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BF1" w:rsidRDefault="00965467">
      <w:pPr>
        <w:spacing w:before="84"/>
        <w:ind w:left="554" w:right="569"/>
        <w:jc w:val="center"/>
        <w:rPr>
          <w:sz w:val="48"/>
        </w:rPr>
      </w:pPr>
      <w:r>
        <w:rPr>
          <w:color w:val="16365D"/>
          <w:sz w:val="48"/>
        </w:rPr>
        <w:t>Faculty Mentors, Project Titles, and Descriptions Department of Biology</w:t>
      </w:r>
    </w:p>
    <w:p w:rsidR="00C10BF1" w:rsidRDefault="00965467">
      <w:pPr>
        <w:spacing w:line="562" w:lineRule="exact"/>
        <w:ind w:left="554" w:right="563"/>
        <w:jc w:val="center"/>
        <w:rPr>
          <w:sz w:val="48"/>
        </w:rPr>
      </w:pPr>
      <w:r>
        <w:rPr>
          <w:color w:val="16365D"/>
          <w:sz w:val="48"/>
        </w:rPr>
        <w:t>Fall Research Semester</w:t>
      </w:r>
    </w:p>
    <w:p w:rsidR="00C10BF1" w:rsidRDefault="00965467">
      <w:pPr>
        <w:spacing w:before="246"/>
        <w:ind w:left="140"/>
        <w:rPr>
          <w:sz w:val="28"/>
        </w:rPr>
      </w:pPr>
      <w:r>
        <w:rPr>
          <w:sz w:val="28"/>
        </w:rPr>
        <w:t>Students: What to do?</w:t>
      </w:r>
    </w:p>
    <w:p w:rsidR="00C10BF1" w:rsidRDefault="00C10BF1">
      <w:pPr>
        <w:pStyle w:val="BodyText"/>
        <w:spacing w:before="3"/>
        <w:rPr>
          <w:sz w:val="28"/>
        </w:rPr>
      </w:pPr>
    </w:p>
    <w:p w:rsidR="00C10BF1" w:rsidRDefault="00965467">
      <w:pPr>
        <w:pStyle w:val="ListParagraph"/>
        <w:numPr>
          <w:ilvl w:val="0"/>
          <w:numId w:val="2"/>
        </w:numPr>
        <w:tabs>
          <w:tab w:val="left" w:pos="861"/>
        </w:tabs>
        <w:spacing w:line="324" w:lineRule="exact"/>
        <w:ind w:hanging="361"/>
        <w:rPr>
          <w:sz w:val="28"/>
        </w:rPr>
      </w:pPr>
      <w:r>
        <w:rPr>
          <w:sz w:val="28"/>
        </w:rPr>
        <w:t>Review the list of projects</w:t>
      </w:r>
      <w:r>
        <w:rPr>
          <w:spacing w:val="-10"/>
          <w:sz w:val="28"/>
        </w:rPr>
        <w:t xml:space="preserve"> </w:t>
      </w:r>
      <w:r>
        <w:rPr>
          <w:sz w:val="28"/>
        </w:rPr>
        <w:t>below</w:t>
      </w:r>
    </w:p>
    <w:p w:rsidR="00C10BF1" w:rsidRDefault="00965467">
      <w:pPr>
        <w:pStyle w:val="ListParagraph"/>
        <w:numPr>
          <w:ilvl w:val="0"/>
          <w:numId w:val="2"/>
        </w:numPr>
        <w:tabs>
          <w:tab w:val="left" w:pos="861"/>
        </w:tabs>
        <w:spacing w:line="323" w:lineRule="exact"/>
        <w:ind w:hanging="361"/>
        <w:rPr>
          <w:sz w:val="28"/>
        </w:rPr>
      </w:pPr>
      <w:r>
        <w:rPr>
          <w:sz w:val="28"/>
        </w:rPr>
        <w:t>Identify at least 3 projects that you would be interested in participating</w:t>
      </w:r>
      <w:r>
        <w:rPr>
          <w:spacing w:val="-23"/>
          <w:sz w:val="28"/>
        </w:rPr>
        <w:t xml:space="preserve"> </w:t>
      </w:r>
      <w:r>
        <w:rPr>
          <w:sz w:val="28"/>
        </w:rPr>
        <w:t>in.</w:t>
      </w:r>
    </w:p>
    <w:p w:rsidR="00C10BF1" w:rsidRDefault="00965467">
      <w:pPr>
        <w:pStyle w:val="ListParagraph"/>
        <w:numPr>
          <w:ilvl w:val="0"/>
          <w:numId w:val="2"/>
        </w:numPr>
        <w:tabs>
          <w:tab w:val="left" w:pos="861"/>
        </w:tabs>
        <w:spacing w:line="327" w:lineRule="exact"/>
        <w:ind w:hanging="361"/>
        <w:rPr>
          <w:sz w:val="28"/>
        </w:rPr>
      </w:pPr>
      <w:r>
        <w:rPr>
          <w:sz w:val="28"/>
        </w:rPr>
        <w:t>Fill out the Research Semester application</w:t>
      </w:r>
      <w:r>
        <w:rPr>
          <w:spacing w:val="-6"/>
          <w:sz w:val="28"/>
        </w:rPr>
        <w:t xml:space="preserve"> </w:t>
      </w:r>
      <w:r>
        <w:rPr>
          <w:sz w:val="28"/>
        </w:rPr>
        <w:t>form</w:t>
      </w:r>
    </w:p>
    <w:p w:rsidR="00C10BF1" w:rsidRDefault="00965467">
      <w:pPr>
        <w:pStyle w:val="ListParagraph"/>
        <w:numPr>
          <w:ilvl w:val="0"/>
          <w:numId w:val="2"/>
        </w:numPr>
        <w:tabs>
          <w:tab w:val="left" w:pos="861"/>
        </w:tabs>
        <w:spacing w:before="7"/>
        <w:ind w:right="598"/>
        <w:rPr>
          <w:sz w:val="28"/>
        </w:rPr>
      </w:pPr>
      <w:r>
        <w:rPr>
          <w:sz w:val="28"/>
        </w:rPr>
        <w:t>Submit this application along with the required supplemental information by</w:t>
      </w:r>
      <w:r>
        <w:rPr>
          <w:spacing w:val="-42"/>
          <w:sz w:val="28"/>
        </w:rPr>
        <w:t xml:space="preserve"> </w:t>
      </w:r>
      <w:r>
        <w:rPr>
          <w:sz w:val="28"/>
        </w:rPr>
        <w:t>the end of</w:t>
      </w:r>
      <w:r>
        <w:rPr>
          <w:spacing w:val="-4"/>
          <w:sz w:val="28"/>
        </w:rPr>
        <w:t xml:space="preserve"> </w:t>
      </w:r>
      <w:r>
        <w:rPr>
          <w:sz w:val="28"/>
        </w:rPr>
        <w:t>March.</w:t>
      </w:r>
    </w:p>
    <w:p w:rsidR="00C10BF1" w:rsidRDefault="00C10BF1">
      <w:pPr>
        <w:pStyle w:val="BodyText"/>
        <w:rPr>
          <w:sz w:val="20"/>
        </w:rPr>
      </w:pPr>
    </w:p>
    <w:p w:rsidR="00C10BF1" w:rsidRDefault="00C10BF1">
      <w:pPr>
        <w:pStyle w:val="BodyText"/>
        <w:rPr>
          <w:sz w:val="20"/>
        </w:rPr>
      </w:pPr>
    </w:p>
    <w:p w:rsidR="00C10BF1" w:rsidRDefault="00C10BF1">
      <w:pPr>
        <w:pStyle w:val="BodyText"/>
        <w:rPr>
          <w:sz w:val="20"/>
        </w:rPr>
      </w:pPr>
    </w:p>
    <w:p w:rsidR="00C10BF1" w:rsidRDefault="00C10BF1">
      <w:pPr>
        <w:pStyle w:val="BodyText"/>
        <w:spacing w:before="7"/>
        <w:rPr>
          <w:sz w:val="11"/>
        </w:rPr>
      </w:pPr>
    </w:p>
    <w:tbl>
      <w:tblPr>
        <w:tblW w:w="10387" w:type="dxa"/>
        <w:tblInd w:w="150" w:type="dxa"/>
        <w:tblCellMar>
          <w:left w:w="5" w:type="dxa"/>
          <w:right w:w="5" w:type="dxa"/>
        </w:tblCellMar>
        <w:tblLook w:val="01E0" w:firstRow="1" w:lastRow="1" w:firstColumn="1" w:lastColumn="1" w:noHBand="0" w:noVBand="0"/>
      </w:tblPr>
      <w:tblGrid>
        <w:gridCol w:w="1965"/>
        <w:gridCol w:w="6054"/>
        <w:gridCol w:w="6"/>
        <w:gridCol w:w="2320"/>
        <w:gridCol w:w="42"/>
      </w:tblGrid>
      <w:tr w:rsidR="00C10BF1">
        <w:trPr>
          <w:trHeight w:val="760"/>
        </w:trPr>
        <w:tc>
          <w:tcPr>
            <w:tcW w:w="1965" w:type="dxa"/>
            <w:tcBorders>
              <w:top w:val="single" w:sz="4" w:space="0" w:color="000000"/>
              <w:left w:val="single" w:sz="4" w:space="0" w:color="000000"/>
              <w:bottom w:val="single" w:sz="4" w:space="0" w:color="000000"/>
              <w:right w:val="single" w:sz="4" w:space="0" w:color="000000"/>
            </w:tcBorders>
          </w:tcPr>
          <w:p w:rsidR="00C10BF1" w:rsidRDefault="00965467">
            <w:pPr>
              <w:pStyle w:val="TableParagraph"/>
              <w:spacing w:before="212"/>
              <w:ind w:left="150"/>
              <w:rPr>
                <w:rFonts w:asciiTheme="majorHAnsi" w:hAnsiTheme="majorHAnsi"/>
                <w:b/>
                <w:szCs w:val="24"/>
                <w:u w:val="none"/>
              </w:rPr>
            </w:pPr>
            <w:r>
              <w:rPr>
                <w:rFonts w:asciiTheme="majorHAnsi" w:hAnsiTheme="majorHAnsi"/>
                <w:b/>
                <w:szCs w:val="24"/>
                <w:u w:val="none"/>
              </w:rPr>
              <w:t>Faculty Mentor</w:t>
            </w:r>
          </w:p>
        </w:tc>
        <w:tc>
          <w:tcPr>
            <w:tcW w:w="6053" w:type="dxa"/>
            <w:tcBorders>
              <w:top w:val="single" w:sz="4" w:space="0" w:color="000000"/>
              <w:left w:val="single" w:sz="4" w:space="0" w:color="000000"/>
              <w:bottom w:val="single" w:sz="4" w:space="0" w:color="000000"/>
              <w:right w:val="single" w:sz="4" w:space="0" w:color="000000"/>
            </w:tcBorders>
          </w:tcPr>
          <w:p w:rsidR="00C10BF1" w:rsidRDefault="00965467">
            <w:pPr>
              <w:pStyle w:val="TableParagraph"/>
              <w:spacing w:before="212"/>
              <w:ind w:left="2191" w:right="2178"/>
              <w:jc w:val="center"/>
              <w:rPr>
                <w:rFonts w:asciiTheme="majorHAnsi" w:hAnsiTheme="majorHAnsi"/>
                <w:b/>
                <w:szCs w:val="24"/>
                <w:u w:val="none"/>
              </w:rPr>
            </w:pPr>
            <w:r>
              <w:rPr>
                <w:rFonts w:asciiTheme="majorHAnsi" w:hAnsiTheme="majorHAnsi"/>
                <w:b/>
                <w:szCs w:val="24"/>
                <w:u w:val="none"/>
              </w:rPr>
              <w:t>Title of Project</w:t>
            </w:r>
          </w:p>
        </w:tc>
        <w:tc>
          <w:tcPr>
            <w:tcW w:w="2326" w:type="dxa"/>
            <w:gridSpan w:val="2"/>
            <w:tcBorders>
              <w:top w:val="single" w:sz="4" w:space="0" w:color="000000"/>
              <w:left w:val="single" w:sz="4" w:space="0" w:color="000000"/>
              <w:bottom w:val="single" w:sz="4" w:space="0" w:color="000000"/>
              <w:right w:val="single" w:sz="4" w:space="0" w:color="000000"/>
            </w:tcBorders>
            <w:vAlign w:val="center"/>
          </w:tcPr>
          <w:p w:rsidR="00C10BF1" w:rsidRDefault="00965467">
            <w:pPr>
              <w:pStyle w:val="TableParagraph"/>
              <w:ind w:left="144"/>
              <w:rPr>
                <w:rFonts w:asciiTheme="majorHAnsi" w:hAnsiTheme="majorHAnsi"/>
                <w:b/>
                <w:szCs w:val="24"/>
                <w:u w:val="none"/>
              </w:rPr>
            </w:pPr>
            <w:r>
              <w:rPr>
                <w:rFonts w:asciiTheme="majorHAnsi" w:hAnsiTheme="majorHAnsi"/>
                <w:b/>
                <w:szCs w:val="24"/>
                <w:u w:val="none"/>
              </w:rPr>
              <w:t>Contact Information</w:t>
            </w:r>
          </w:p>
        </w:tc>
        <w:tc>
          <w:tcPr>
            <w:tcW w:w="42" w:type="dxa"/>
          </w:tcPr>
          <w:p w:rsidR="00C10BF1" w:rsidRDefault="00C10BF1"/>
        </w:tc>
      </w:tr>
      <w:tr w:rsidR="00C10BF1">
        <w:trPr>
          <w:trHeight w:val="1270"/>
        </w:trPr>
        <w:tc>
          <w:tcPr>
            <w:tcW w:w="1965" w:type="dxa"/>
            <w:tcBorders>
              <w:top w:val="single" w:sz="4" w:space="0" w:color="000000"/>
              <w:left w:val="single" w:sz="4" w:space="0" w:color="000000"/>
              <w:bottom w:val="single" w:sz="4" w:space="0" w:color="000000"/>
              <w:right w:val="single" w:sz="4" w:space="0" w:color="000000"/>
            </w:tcBorders>
          </w:tcPr>
          <w:p w:rsidR="00C10BF1" w:rsidRDefault="00965467">
            <w:pPr>
              <w:pStyle w:val="TableParagraph"/>
              <w:ind w:left="110" w:right="412"/>
              <w:rPr>
                <w:rFonts w:asciiTheme="majorHAnsi" w:hAnsiTheme="majorHAnsi"/>
                <w:sz w:val="20"/>
                <w:szCs w:val="24"/>
                <w:u w:val="none"/>
              </w:rPr>
            </w:pPr>
            <w:proofErr w:type="spellStart"/>
            <w:r>
              <w:rPr>
                <w:rFonts w:asciiTheme="majorHAnsi" w:hAnsiTheme="majorHAnsi"/>
                <w:b/>
                <w:sz w:val="20"/>
                <w:szCs w:val="24"/>
                <w:u w:val="none"/>
              </w:rPr>
              <w:t>Ahn</w:t>
            </w:r>
            <w:proofErr w:type="spellEnd"/>
            <w:r>
              <w:rPr>
                <w:rFonts w:asciiTheme="majorHAnsi" w:hAnsiTheme="majorHAnsi"/>
                <w:b/>
                <w:sz w:val="20"/>
                <w:szCs w:val="24"/>
                <w:u w:val="none"/>
              </w:rPr>
              <w:t xml:space="preserve">, </w:t>
            </w:r>
            <w:proofErr w:type="spellStart"/>
            <w:r>
              <w:rPr>
                <w:rFonts w:asciiTheme="majorHAnsi" w:hAnsiTheme="majorHAnsi"/>
                <w:b/>
                <w:sz w:val="20"/>
                <w:szCs w:val="24"/>
                <w:u w:val="none"/>
              </w:rPr>
              <w:t>Changwoo</w:t>
            </w:r>
            <w:proofErr w:type="spellEnd"/>
            <w:r>
              <w:rPr>
                <w:rFonts w:asciiTheme="majorHAnsi" w:hAnsiTheme="majorHAnsi"/>
                <w:b/>
                <w:sz w:val="20"/>
                <w:szCs w:val="24"/>
                <w:u w:val="none"/>
              </w:rPr>
              <w:t xml:space="preserve"> </w:t>
            </w:r>
            <w:r>
              <w:rPr>
                <w:rFonts w:asciiTheme="majorHAnsi" w:hAnsiTheme="majorHAnsi"/>
                <w:sz w:val="20"/>
                <w:szCs w:val="24"/>
                <w:u w:val="none"/>
              </w:rPr>
              <w:t>Professor Department of Environmental Science and Policy</w:t>
            </w:r>
          </w:p>
        </w:tc>
        <w:tc>
          <w:tcPr>
            <w:tcW w:w="6053" w:type="dxa"/>
            <w:tcBorders>
              <w:top w:val="single" w:sz="4" w:space="0" w:color="000000"/>
              <w:left w:val="single" w:sz="4" w:space="0" w:color="000000"/>
              <w:bottom w:val="single" w:sz="4" w:space="0" w:color="000000"/>
              <w:right w:val="single" w:sz="4" w:space="0" w:color="000000"/>
            </w:tcBorders>
          </w:tcPr>
          <w:p w:rsidR="00C10BF1" w:rsidRDefault="0006722A">
            <w:pPr>
              <w:pStyle w:val="TableParagraph"/>
              <w:rPr>
                <w:rFonts w:asciiTheme="majorHAnsi" w:hAnsiTheme="majorHAnsi"/>
                <w:b/>
                <w:color w:val="0000FF"/>
                <w:sz w:val="20"/>
                <w:szCs w:val="24"/>
                <w:u w:val="none" w:color="0000FF"/>
              </w:rPr>
            </w:pPr>
            <w:hyperlink w:anchor="_bookmark0">
              <w:r w:rsidR="00965467">
                <w:rPr>
                  <w:rFonts w:asciiTheme="majorHAnsi" w:hAnsiTheme="majorHAnsi"/>
                  <w:b/>
                  <w:color w:val="0000FF"/>
                  <w:sz w:val="20"/>
                  <w:szCs w:val="24"/>
                  <w:u w:val="none" w:color="0000FF"/>
                </w:rPr>
                <w:t>The Dirt Project</w:t>
              </w:r>
            </w:hyperlink>
          </w:p>
          <w:p w:rsidR="00C10BF1" w:rsidRDefault="00C10BF1">
            <w:pPr>
              <w:pStyle w:val="TableParagraph"/>
              <w:rPr>
                <w:rFonts w:asciiTheme="majorHAnsi" w:hAnsiTheme="majorHAnsi"/>
                <w:b/>
                <w:sz w:val="20"/>
                <w:szCs w:val="24"/>
                <w:u w:val="none"/>
              </w:rPr>
            </w:pPr>
          </w:p>
          <w:p w:rsidR="00C10BF1" w:rsidRDefault="00C10BF1">
            <w:pPr>
              <w:pStyle w:val="TableParagraph"/>
              <w:rPr>
                <w:rFonts w:asciiTheme="majorHAnsi" w:hAnsiTheme="majorHAnsi"/>
                <w:b/>
                <w:sz w:val="20"/>
                <w:szCs w:val="24"/>
                <w:u w:val="none"/>
              </w:rPr>
            </w:pPr>
          </w:p>
        </w:tc>
        <w:tc>
          <w:tcPr>
            <w:tcW w:w="2326" w:type="dxa"/>
            <w:gridSpan w:val="2"/>
            <w:tcBorders>
              <w:top w:val="single" w:sz="4" w:space="0" w:color="000000"/>
              <w:left w:val="single" w:sz="4" w:space="0" w:color="000000"/>
              <w:bottom w:val="single" w:sz="4" w:space="0" w:color="000000"/>
              <w:right w:val="single" w:sz="4" w:space="0" w:color="000000"/>
            </w:tcBorders>
          </w:tcPr>
          <w:p w:rsidR="00C10BF1" w:rsidRDefault="00965467">
            <w:pPr>
              <w:pStyle w:val="TableParagraph"/>
              <w:spacing w:before="1" w:line="240" w:lineRule="auto"/>
              <w:ind w:left="108" w:right="735"/>
              <w:rPr>
                <w:rFonts w:asciiTheme="majorHAnsi" w:hAnsiTheme="majorHAnsi"/>
                <w:sz w:val="20"/>
                <w:szCs w:val="24"/>
                <w:u w:val="none"/>
              </w:rPr>
            </w:pPr>
            <w:proofErr w:type="spellStart"/>
            <w:r>
              <w:rPr>
                <w:rFonts w:asciiTheme="majorHAnsi" w:hAnsiTheme="majorHAnsi"/>
                <w:sz w:val="20"/>
                <w:szCs w:val="24"/>
                <w:u w:val="none"/>
              </w:rPr>
              <w:t>Changwoo</w:t>
            </w:r>
            <w:proofErr w:type="spellEnd"/>
            <w:r>
              <w:rPr>
                <w:rFonts w:asciiTheme="majorHAnsi" w:hAnsiTheme="majorHAnsi"/>
                <w:sz w:val="20"/>
                <w:szCs w:val="24"/>
                <w:u w:val="none"/>
              </w:rPr>
              <w:t xml:space="preserve"> </w:t>
            </w:r>
            <w:proofErr w:type="spellStart"/>
            <w:r>
              <w:rPr>
                <w:rFonts w:asciiTheme="majorHAnsi" w:hAnsiTheme="majorHAnsi"/>
                <w:sz w:val="20"/>
                <w:szCs w:val="24"/>
                <w:u w:val="none"/>
              </w:rPr>
              <w:t>Ahn</w:t>
            </w:r>
            <w:proofErr w:type="spellEnd"/>
            <w:r>
              <w:rPr>
                <w:rFonts w:asciiTheme="majorHAnsi" w:hAnsiTheme="majorHAnsi"/>
                <w:sz w:val="20"/>
                <w:szCs w:val="24"/>
                <w:u w:val="none"/>
              </w:rPr>
              <w:t xml:space="preserve"> </w:t>
            </w:r>
            <w:hyperlink r:id="rId8">
              <w:r>
                <w:rPr>
                  <w:rFonts w:asciiTheme="majorHAnsi" w:hAnsiTheme="majorHAnsi"/>
                  <w:color w:val="0000FF"/>
                  <w:sz w:val="20"/>
                  <w:szCs w:val="24"/>
                  <w:u w:val="none" w:color="0000FF"/>
                </w:rPr>
                <w:t>cahn@gmu.edu</w:t>
              </w:r>
            </w:hyperlink>
          </w:p>
        </w:tc>
        <w:tc>
          <w:tcPr>
            <w:tcW w:w="42" w:type="dxa"/>
          </w:tcPr>
          <w:p w:rsidR="00C10BF1" w:rsidRDefault="00C10BF1"/>
        </w:tc>
      </w:tr>
      <w:tr w:rsidR="00C10BF1">
        <w:trPr>
          <w:trHeight w:val="1545"/>
        </w:trPr>
        <w:tc>
          <w:tcPr>
            <w:tcW w:w="1965" w:type="dxa"/>
            <w:tcBorders>
              <w:top w:val="single" w:sz="4" w:space="0" w:color="000000"/>
              <w:left w:val="single" w:sz="4" w:space="0" w:color="000000"/>
              <w:bottom w:val="single" w:sz="4" w:space="0" w:color="000000"/>
              <w:right w:val="single" w:sz="4" w:space="0" w:color="000000"/>
            </w:tcBorders>
          </w:tcPr>
          <w:p w:rsidR="00C10BF1" w:rsidRDefault="00965467">
            <w:pPr>
              <w:pStyle w:val="TableParagraph"/>
              <w:ind w:left="110" w:right="366"/>
              <w:rPr>
                <w:rFonts w:asciiTheme="majorHAnsi" w:hAnsiTheme="majorHAnsi"/>
                <w:sz w:val="20"/>
                <w:szCs w:val="24"/>
                <w:u w:val="none"/>
              </w:rPr>
            </w:pPr>
            <w:r>
              <w:rPr>
                <w:rFonts w:asciiTheme="majorHAnsi" w:hAnsiTheme="majorHAnsi"/>
                <w:b/>
                <w:sz w:val="20"/>
                <w:szCs w:val="24"/>
                <w:u w:val="none"/>
              </w:rPr>
              <w:t xml:space="preserve">Ascoli, Giorgio </w:t>
            </w:r>
            <w:r>
              <w:rPr>
                <w:rFonts w:asciiTheme="majorHAnsi" w:hAnsiTheme="majorHAnsi"/>
                <w:sz w:val="20"/>
                <w:szCs w:val="24"/>
                <w:u w:val="none"/>
              </w:rPr>
              <w:t xml:space="preserve">Professor, Molecular Neuroscience, </w:t>
            </w:r>
            <w:proofErr w:type="spellStart"/>
            <w:r>
              <w:rPr>
                <w:rFonts w:asciiTheme="majorHAnsi" w:hAnsiTheme="majorHAnsi"/>
                <w:sz w:val="20"/>
                <w:szCs w:val="24"/>
                <w:u w:val="none"/>
              </w:rPr>
              <w:t>Volgenau</w:t>
            </w:r>
            <w:proofErr w:type="spellEnd"/>
            <w:r>
              <w:rPr>
                <w:rFonts w:asciiTheme="majorHAnsi" w:hAnsiTheme="majorHAnsi"/>
                <w:sz w:val="20"/>
                <w:szCs w:val="24"/>
                <w:u w:val="none"/>
              </w:rPr>
              <w:t xml:space="preserve"> School of Engineering</w:t>
            </w:r>
          </w:p>
        </w:tc>
        <w:tc>
          <w:tcPr>
            <w:tcW w:w="6053" w:type="dxa"/>
            <w:tcBorders>
              <w:top w:val="single" w:sz="4" w:space="0" w:color="000000"/>
              <w:left w:val="single" w:sz="4" w:space="0" w:color="000000"/>
              <w:bottom w:val="single" w:sz="4" w:space="0" w:color="000000"/>
              <w:right w:val="single" w:sz="4" w:space="0" w:color="000000"/>
            </w:tcBorders>
          </w:tcPr>
          <w:p w:rsidR="00C10BF1" w:rsidRDefault="0006722A">
            <w:pPr>
              <w:pStyle w:val="TableParagraph"/>
              <w:spacing w:line="475" w:lineRule="auto"/>
              <w:ind w:right="3967"/>
              <w:rPr>
                <w:rFonts w:asciiTheme="majorHAnsi" w:hAnsiTheme="majorHAnsi"/>
                <w:b/>
                <w:sz w:val="20"/>
                <w:szCs w:val="24"/>
                <w:u w:val="none"/>
              </w:rPr>
            </w:pPr>
            <w:hyperlink w:anchor="_bookmark1">
              <w:proofErr w:type="spellStart"/>
              <w:r w:rsidR="00965467">
                <w:rPr>
                  <w:rFonts w:asciiTheme="majorHAnsi" w:hAnsiTheme="majorHAnsi"/>
                  <w:b/>
                  <w:color w:val="0000FF"/>
                  <w:sz w:val="20"/>
                  <w:szCs w:val="24"/>
                  <w:u w:val="none" w:color="0000FF"/>
                </w:rPr>
                <w:t>Hippocampome</w:t>
              </w:r>
              <w:proofErr w:type="spellEnd"/>
              <w:r w:rsidR="00965467">
                <w:rPr>
                  <w:rFonts w:asciiTheme="majorHAnsi" w:hAnsiTheme="majorHAnsi"/>
                  <w:b/>
                  <w:color w:val="0000FF"/>
                  <w:sz w:val="20"/>
                  <w:szCs w:val="24"/>
                  <w:u w:val="none" w:color="0000FF"/>
                </w:rPr>
                <w:t xml:space="preserve"> </w:t>
              </w:r>
            </w:hyperlink>
            <w:hyperlink w:anchor="_bookmark2">
              <w:r w:rsidR="00965467">
                <w:rPr>
                  <w:rFonts w:asciiTheme="majorHAnsi" w:hAnsiTheme="majorHAnsi"/>
                  <w:b/>
                  <w:color w:val="0000FF"/>
                  <w:sz w:val="20"/>
                  <w:szCs w:val="24"/>
                  <w:u w:val="none" w:color="0000FF"/>
                </w:rPr>
                <w:t>NeuroMorpho.Org</w:t>
              </w:r>
            </w:hyperlink>
          </w:p>
        </w:tc>
        <w:tc>
          <w:tcPr>
            <w:tcW w:w="2326" w:type="dxa"/>
            <w:gridSpan w:val="2"/>
            <w:tcBorders>
              <w:top w:val="single" w:sz="4" w:space="0" w:color="000000"/>
              <w:left w:val="single" w:sz="4" w:space="0" w:color="000000"/>
              <w:bottom w:val="single" w:sz="4" w:space="0" w:color="000000"/>
              <w:right w:val="single" w:sz="4" w:space="0" w:color="000000"/>
            </w:tcBorders>
          </w:tcPr>
          <w:p w:rsidR="00C10BF1" w:rsidRDefault="00965467">
            <w:pPr>
              <w:pStyle w:val="TableParagraph"/>
              <w:spacing w:line="240" w:lineRule="auto"/>
              <w:ind w:left="108" w:right="661"/>
              <w:rPr>
                <w:rFonts w:asciiTheme="majorHAnsi" w:hAnsiTheme="majorHAnsi"/>
                <w:sz w:val="20"/>
                <w:szCs w:val="24"/>
                <w:u w:val="none"/>
              </w:rPr>
            </w:pPr>
            <w:r>
              <w:rPr>
                <w:rFonts w:asciiTheme="majorHAnsi" w:hAnsiTheme="majorHAnsi"/>
                <w:sz w:val="20"/>
                <w:szCs w:val="24"/>
                <w:u w:val="none"/>
              </w:rPr>
              <w:t xml:space="preserve">Giorgio Ascoli </w:t>
            </w:r>
            <w:hyperlink r:id="rId9">
              <w:r>
                <w:rPr>
                  <w:rFonts w:asciiTheme="majorHAnsi" w:hAnsiTheme="majorHAnsi"/>
                  <w:color w:val="0000FF"/>
                  <w:spacing w:val="-1"/>
                  <w:sz w:val="20"/>
                  <w:szCs w:val="24"/>
                  <w:u w:val="none" w:color="0000FF"/>
                </w:rPr>
                <w:t>ascoli@gmu.edu</w:t>
              </w:r>
            </w:hyperlink>
          </w:p>
          <w:p w:rsidR="00C10BF1" w:rsidRDefault="00C10BF1">
            <w:pPr>
              <w:pStyle w:val="TableParagraph"/>
              <w:spacing w:before="4"/>
              <w:ind w:left="0"/>
              <w:rPr>
                <w:rFonts w:asciiTheme="majorHAnsi" w:hAnsiTheme="majorHAnsi"/>
                <w:sz w:val="20"/>
                <w:szCs w:val="24"/>
                <w:u w:val="none"/>
              </w:rPr>
            </w:pPr>
          </w:p>
          <w:p w:rsidR="00C10BF1" w:rsidRDefault="0006722A">
            <w:pPr>
              <w:pStyle w:val="TableParagraph"/>
              <w:spacing w:line="240" w:lineRule="auto"/>
              <w:ind w:left="108" w:right="98"/>
              <w:rPr>
                <w:rFonts w:asciiTheme="majorHAnsi" w:hAnsiTheme="majorHAnsi"/>
                <w:sz w:val="20"/>
                <w:szCs w:val="24"/>
                <w:u w:val="none"/>
              </w:rPr>
            </w:pPr>
            <w:hyperlink r:id="rId10">
              <w:r w:rsidR="00965467">
                <w:rPr>
                  <w:rFonts w:asciiTheme="majorHAnsi" w:hAnsiTheme="majorHAnsi"/>
                  <w:color w:val="0000FF"/>
                  <w:spacing w:val="-1"/>
                  <w:sz w:val="20"/>
                  <w:szCs w:val="24"/>
                  <w:u w:val="none" w:color="0000FF"/>
                </w:rPr>
                <w:t>http://krasnow1.gmu.</w:t>
              </w:r>
            </w:hyperlink>
            <w:r w:rsidR="00965467">
              <w:rPr>
                <w:rFonts w:asciiTheme="majorHAnsi" w:hAnsiTheme="majorHAnsi"/>
                <w:color w:val="0000FF"/>
                <w:spacing w:val="-1"/>
                <w:sz w:val="20"/>
                <w:szCs w:val="24"/>
                <w:u w:val="none"/>
              </w:rPr>
              <w:t xml:space="preserve"> </w:t>
            </w:r>
            <w:hyperlink r:id="rId11">
              <w:proofErr w:type="spellStart"/>
              <w:r w:rsidR="00965467">
                <w:rPr>
                  <w:rFonts w:asciiTheme="majorHAnsi" w:hAnsiTheme="majorHAnsi"/>
                  <w:color w:val="0000FF"/>
                  <w:sz w:val="20"/>
                  <w:szCs w:val="24"/>
                  <w:u w:val="none" w:color="0000FF"/>
                </w:rPr>
                <w:t>edu</w:t>
              </w:r>
              <w:proofErr w:type="spellEnd"/>
              <w:r w:rsidR="00965467">
                <w:rPr>
                  <w:rFonts w:asciiTheme="majorHAnsi" w:hAnsiTheme="majorHAnsi"/>
                  <w:color w:val="0000FF"/>
                  <w:sz w:val="20"/>
                  <w:szCs w:val="24"/>
                  <w:u w:val="none" w:color="0000FF"/>
                </w:rPr>
                <w:t>/cn3/</w:t>
              </w:r>
              <w:proofErr w:type="spellStart"/>
              <w:r w:rsidR="00965467">
                <w:rPr>
                  <w:rFonts w:asciiTheme="majorHAnsi" w:hAnsiTheme="majorHAnsi"/>
                  <w:color w:val="0000FF"/>
                  <w:sz w:val="20"/>
                  <w:szCs w:val="24"/>
                  <w:u w:val="none" w:color="0000FF"/>
                </w:rPr>
                <w:t>ascoli</w:t>
              </w:r>
              <w:proofErr w:type="spellEnd"/>
              <w:r w:rsidR="00965467">
                <w:rPr>
                  <w:rFonts w:asciiTheme="majorHAnsi" w:hAnsiTheme="majorHAnsi"/>
                  <w:color w:val="0000FF"/>
                  <w:sz w:val="20"/>
                  <w:szCs w:val="24"/>
                  <w:u w:val="none" w:color="0000FF"/>
                </w:rPr>
                <w:t>/</w:t>
              </w:r>
            </w:hyperlink>
          </w:p>
        </w:tc>
        <w:tc>
          <w:tcPr>
            <w:tcW w:w="42" w:type="dxa"/>
          </w:tcPr>
          <w:p w:rsidR="00C10BF1" w:rsidRDefault="00C10BF1"/>
        </w:tc>
      </w:tr>
      <w:tr w:rsidR="00C10BF1">
        <w:trPr>
          <w:trHeight w:val="1690"/>
        </w:trPr>
        <w:tc>
          <w:tcPr>
            <w:tcW w:w="1965" w:type="dxa"/>
            <w:tcBorders>
              <w:top w:val="single" w:sz="4" w:space="0" w:color="000000"/>
              <w:left w:val="single" w:sz="4" w:space="0" w:color="000000"/>
              <w:bottom w:val="single" w:sz="4" w:space="0" w:color="000000"/>
              <w:right w:val="single" w:sz="4" w:space="0" w:color="000000"/>
            </w:tcBorders>
          </w:tcPr>
          <w:p w:rsidR="00C10BF1" w:rsidRDefault="00965467">
            <w:pPr>
              <w:pStyle w:val="TableParagraph"/>
              <w:spacing w:line="209" w:lineRule="exact"/>
              <w:ind w:left="110"/>
              <w:rPr>
                <w:rFonts w:asciiTheme="majorHAnsi" w:hAnsiTheme="majorHAnsi"/>
                <w:b/>
                <w:sz w:val="20"/>
                <w:szCs w:val="24"/>
                <w:u w:val="none"/>
              </w:rPr>
            </w:pPr>
            <w:proofErr w:type="spellStart"/>
            <w:r>
              <w:rPr>
                <w:rFonts w:asciiTheme="majorHAnsi" w:hAnsiTheme="majorHAnsi"/>
                <w:b/>
                <w:sz w:val="20"/>
                <w:szCs w:val="24"/>
                <w:u w:val="none"/>
              </w:rPr>
              <w:t>Baranova</w:t>
            </w:r>
            <w:proofErr w:type="spellEnd"/>
            <w:r>
              <w:rPr>
                <w:rFonts w:asciiTheme="majorHAnsi" w:hAnsiTheme="majorHAnsi"/>
                <w:b/>
                <w:sz w:val="20"/>
                <w:szCs w:val="24"/>
                <w:u w:val="none"/>
              </w:rPr>
              <w:t xml:space="preserve">, </w:t>
            </w:r>
            <w:proofErr w:type="spellStart"/>
            <w:r>
              <w:rPr>
                <w:rFonts w:asciiTheme="majorHAnsi" w:hAnsiTheme="majorHAnsi"/>
                <w:b/>
                <w:sz w:val="20"/>
                <w:szCs w:val="24"/>
                <w:u w:val="none"/>
              </w:rPr>
              <w:t>Ancha</w:t>
            </w:r>
            <w:proofErr w:type="spellEnd"/>
          </w:p>
          <w:p w:rsidR="00C10BF1" w:rsidRDefault="00965467">
            <w:pPr>
              <w:pStyle w:val="TableParagraph"/>
              <w:spacing w:line="210" w:lineRule="exact"/>
              <w:ind w:left="110"/>
              <w:rPr>
                <w:rFonts w:asciiTheme="majorHAnsi" w:hAnsiTheme="majorHAnsi"/>
                <w:sz w:val="20"/>
                <w:szCs w:val="24"/>
                <w:u w:val="none"/>
              </w:rPr>
            </w:pPr>
            <w:r>
              <w:rPr>
                <w:rFonts w:asciiTheme="majorHAnsi" w:hAnsiTheme="majorHAnsi"/>
                <w:sz w:val="20"/>
                <w:szCs w:val="24"/>
                <w:u w:val="none"/>
              </w:rPr>
              <w:t>Professor,</w:t>
            </w:r>
          </w:p>
          <w:p w:rsidR="00C10BF1" w:rsidRDefault="00965467">
            <w:pPr>
              <w:pStyle w:val="TableParagraph"/>
              <w:ind w:left="110" w:right="361"/>
              <w:rPr>
                <w:rFonts w:asciiTheme="majorHAnsi" w:hAnsiTheme="majorHAnsi"/>
                <w:sz w:val="20"/>
                <w:szCs w:val="24"/>
                <w:u w:val="none"/>
              </w:rPr>
            </w:pPr>
            <w:r>
              <w:rPr>
                <w:rFonts w:asciiTheme="majorHAnsi" w:hAnsiTheme="majorHAnsi"/>
                <w:sz w:val="20"/>
                <w:szCs w:val="24"/>
                <w:u w:val="none"/>
              </w:rPr>
              <w:t>School of Systems Biology; Director, Study of Chronic Metabolic Diseases</w:t>
            </w:r>
          </w:p>
        </w:tc>
        <w:tc>
          <w:tcPr>
            <w:tcW w:w="6053" w:type="dxa"/>
            <w:tcBorders>
              <w:top w:val="single" w:sz="4" w:space="0" w:color="000000"/>
              <w:left w:val="single" w:sz="4" w:space="0" w:color="000000"/>
              <w:bottom w:val="single" w:sz="4" w:space="0" w:color="000000"/>
              <w:right w:val="single" w:sz="4" w:space="0" w:color="000000"/>
            </w:tcBorders>
          </w:tcPr>
          <w:p w:rsidR="00C10BF1" w:rsidRDefault="0006722A">
            <w:pPr>
              <w:pStyle w:val="TableParagraph"/>
              <w:ind w:right="429"/>
              <w:rPr>
                <w:rFonts w:asciiTheme="majorHAnsi" w:hAnsiTheme="majorHAnsi"/>
                <w:b/>
                <w:sz w:val="20"/>
                <w:szCs w:val="24"/>
                <w:u w:val="none"/>
              </w:rPr>
            </w:pPr>
            <w:hyperlink w:anchor="_bookmark3">
              <w:r w:rsidR="00965467">
                <w:rPr>
                  <w:rFonts w:asciiTheme="majorHAnsi" w:hAnsiTheme="majorHAnsi"/>
                  <w:b/>
                  <w:color w:val="0000FF"/>
                  <w:sz w:val="20"/>
                  <w:szCs w:val="24"/>
                  <w:u w:val="none" w:color="0000FF"/>
                </w:rPr>
                <w:t>Molecular Pathways Involved in the Pathogenesis of Non-Alcoholic</w:t>
              </w:r>
            </w:hyperlink>
            <w:r w:rsidR="00965467">
              <w:rPr>
                <w:rFonts w:asciiTheme="majorHAnsi" w:hAnsiTheme="majorHAnsi"/>
                <w:b/>
                <w:color w:val="0000FF"/>
                <w:sz w:val="20"/>
                <w:szCs w:val="24"/>
                <w:u w:val="none"/>
              </w:rPr>
              <w:t xml:space="preserve"> </w:t>
            </w:r>
            <w:hyperlink w:anchor="_bookmark3">
              <w:r w:rsidR="00965467">
                <w:rPr>
                  <w:rFonts w:asciiTheme="majorHAnsi" w:hAnsiTheme="majorHAnsi"/>
                  <w:b/>
                  <w:color w:val="0000FF"/>
                  <w:sz w:val="20"/>
                  <w:szCs w:val="24"/>
                  <w:u w:val="none" w:color="0000FF"/>
                </w:rPr>
                <w:t>Fatty Liver Disease and Other Obesity Related Pathologies</w:t>
              </w:r>
            </w:hyperlink>
          </w:p>
          <w:p w:rsidR="00C10BF1" w:rsidRDefault="0006722A">
            <w:pPr>
              <w:pStyle w:val="TableParagraph"/>
              <w:spacing w:before="41" w:line="424" w:lineRule="exact"/>
              <w:ind w:right="2044"/>
              <w:rPr>
                <w:rFonts w:asciiTheme="majorHAnsi" w:hAnsiTheme="majorHAnsi"/>
                <w:b/>
                <w:color w:val="0000FF"/>
                <w:sz w:val="20"/>
                <w:szCs w:val="24"/>
                <w:u w:val="none" w:color="0000FF"/>
              </w:rPr>
            </w:pPr>
            <w:hyperlink w:anchor="_bookmark4">
              <w:r w:rsidR="00965467">
                <w:rPr>
                  <w:rFonts w:asciiTheme="majorHAnsi" w:hAnsiTheme="majorHAnsi"/>
                  <w:b/>
                  <w:color w:val="0000FF"/>
                  <w:sz w:val="20"/>
                  <w:szCs w:val="24"/>
                  <w:u w:val="none" w:color="0000FF"/>
                </w:rPr>
                <w:t>Clinical Data Analysis in Metabolic Disease</w:t>
              </w:r>
            </w:hyperlink>
            <w:r w:rsidR="00965467">
              <w:rPr>
                <w:rFonts w:asciiTheme="majorHAnsi" w:hAnsiTheme="majorHAnsi"/>
                <w:b/>
                <w:color w:val="0000FF"/>
                <w:sz w:val="20"/>
                <w:szCs w:val="24"/>
                <w:u w:val="none"/>
              </w:rPr>
              <w:t xml:space="preserve"> </w:t>
            </w:r>
            <w:hyperlink w:anchor="_bookmark5">
              <w:r w:rsidR="00965467">
                <w:rPr>
                  <w:rFonts w:asciiTheme="majorHAnsi" w:hAnsiTheme="majorHAnsi"/>
                  <w:b/>
                  <w:color w:val="0000FF"/>
                  <w:sz w:val="20"/>
                  <w:szCs w:val="24"/>
                  <w:u w:val="none" w:color="0000FF"/>
                </w:rPr>
                <w:t>Metabolomics of chronic diseases</w:t>
              </w:r>
            </w:hyperlink>
          </w:p>
          <w:p w:rsidR="00C10BF1" w:rsidRDefault="00C10BF1">
            <w:pPr>
              <w:pStyle w:val="TableParagraph"/>
              <w:spacing w:before="41" w:line="424" w:lineRule="exact"/>
              <w:ind w:right="2044"/>
              <w:rPr>
                <w:rFonts w:asciiTheme="majorHAnsi" w:hAnsiTheme="majorHAnsi"/>
                <w:b/>
                <w:sz w:val="20"/>
                <w:szCs w:val="24"/>
                <w:u w:val="none"/>
              </w:rPr>
            </w:pPr>
          </w:p>
        </w:tc>
        <w:tc>
          <w:tcPr>
            <w:tcW w:w="2326" w:type="dxa"/>
            <w:gridSpan w:val="2"/>
            <w:tcBorders>
              <w:top w:val="single" w:sz="4" w:space="0" w:color="000000"/>
              <w:left w:val="single" w:sz="4" w:space="0" w:color="000000"/>
              <w:bottom w:val="single" w:sz="4" w:space="0" w:color="000000"/>
              <w:right w:val="single" w:sz="4" w:space="0" w:color="000000"/>
            </w:tcBorders>
          </w:tcPr>
          <w:p w:rsidR="00C10BF1" w:rsidRDefault="00965467">
            <w:pPr>
              <w:pStyle w:val="TableParagraph"/>
              <w:spacing w:before="3" w:line="235" w:lineRule="auto"/>
              <w:ind w:left="108" w:right="299"/>
              <w:rPr>
                <w:rFonts w:asciiTheme="majorHAnsi" w:hAnsiTheme="majorHAnsi"/>
                <w:sz w:val="20"/>
                <w:szCs w:val="24"/>
                <w:u w:val="none"/>
              </w:rPr>
            </w:pPr>
            <w:proofErr w:type="spellStart"/>
            <w:r>
              <w:rPr>
                <w:rFonts w:asciiTheme="majorHAnsi" w:hAnsiTheme="majorHAnsi"/>
                <w:sz w:val="20"/>
                <w:szCs w:val="24"/>
                <w:u w:val="none"/>
              </w:rPr>
              <w:t>Ancha</w:t>
            </w:r>
            <w:proofErr w:type="spellEnd"/>
            <w:r>
              <w:rPr>
                <w:rFonts w:asciiTheme="majorHAnsi" w:hAnsiTheme="majorHAnsi"/>
                <w:sz w:val="20"/>
                <w:szCs w:val="24"/>
                <w:u w:val="none"/>
              </w:rPr>
              <w:t xml:space="preserve"> </w:t>
            </w:r>
            <w:proofErr w:type="spellStart"/>
            <w:r>
              <w:rPr>
                <w:rFonts w:asciiTheme="majorHAnsi" w:hAnsiTheme="majorHAnsi"/>
                <w:sz w:val="20"/>
                <w:szCs w:val="24"/>
                <w:u w:val="none"/>
              </w:rPr>
              <w:t>Baranova</w:t>
            </w:r>
            <w:proofErr w:type="spellEnd"/>
            <w:r>
              <w:rPr>
                <w:rFonts w:asciiTheme="majorHAnsi" w:hAnsiTheme="majorHAnsi"/>
                <w:sz w:val="20"/>
                <w:szCs w:val="24"/>
                <w:u w:val="none"/>
              </w:rPr>
              <w:t xml:space="preserve"> </w:t>
            </w:r>
            <w:hyperlink r:id="rId12">
              <w:r>
                <w:rPr>
                  <w:rFonts w:asciiTheme="majorHAnsi" w:hAnsiTheme="majorHAnsi"/>
                  <w:color w:val="0000FF"/>
                  <w:sz w:val="20"/>
                  <w:szCs w:val="24"/>
                  <w:u w:val="none" w:color="0000FF"/>
                </w:rPr>
                <w:t>abaranov@gmu.edu</w:t>
              </w:r>
            </w:hyperlink>
          </w:p>
          <w:p w:rsidR="00C10BF1" w:rsidRDefault="00C10BF1">
            <w:pPr>
              <w:pStyle w:val="TableParagraph"/>
              <w:spacing w:before="6"/>
              <w:ind w:left="0"/>
              <w:rPr>
                <w:rFonts w:asciiTheme="majorHAnsi" w:hAnsiTheme="majorHAnsi"/>
                <w:sz w:val="20"/>
                <w:szCs w:val="24"/>
                <w:u w:val="none"/>
              </w:rPr>
            </w:pPr>
          </w:p>
          <w:p w:rsidR="00C10BF1" w:rsidRDefault="00C10BF1">
            <w:pPr>
              <w:pStyle w:val="TableParagraph"/>
              <w:spacing w:before="1" w:line="235" w:lineRule="auto"/>
              <w:ind w:left="108" w:right="321"/>
              <w:rPr>
                <w:rFonts w:asciiTheme="majorHAnsi" w:hAnsiTheme="majorHAnsi"/>
                <w:sz w:val="20"/>
                <w:szCs w:val="24"/>
                <w:u w:val="none"/>
              </w:rPr>
            </w:pPr>
          </w:p>
        </w:tc>
        <w:tc>
          <w:tcPr>
            <w:tcW w:w="42" w:type="dxa"/>
          </w:tcPr>
          <w:p w:rsidR="00C10BF1" w:rsidRDefault="00C10BF1"/>
        </w:tc>
      </w:tr>
      <w:tr w:rsidR="00C10BF1">
        <w:trPr>
          <w:trHeight w:val="1475"/>
        </w:trPr>
        <w:tc>
          <w:tcPr>
            <w:tcW w:w="1965" w:type="dxa"/>
            <w:tcBorders>
              <w:top w:val="single" w:sz="4" w:space="0" w:color="000000"/>
              <w:left w:val="single" w:sz="4" w:space="0" w:color="000000"/>
              <w:bottom w:val="single" w:sz="4" w:space="0" w:color="000000"/>
              <w:right w:val="single" w:sz="4" w:space="0" w:color="000000"/>
            </w:tcBorders>
          </w:tcPr>
          <w:p w:rsidR="00C10BF1" w:rsidRDefault="00965467">
            <w:pPr>
              <w:pStyle w:val="TableParagraph"/>
              <w:ind w:left="110" w:right="209"/>
              <w:rPr>
                <w:rFonts w:asciiTheme="majorHAnsi" w:hAnsiTheme="majorHAnsi"/>
                <w:sz w:val="20"/>
                <w:szCs w:val="24"/>
                <w:u w:val="none"/>
              </w:rPr>
            </w:pPr>
            <w:r>
              <w:rPr>
                <w:rFonts w:asciiTheme="majorHAnsi" w:hAnsiTheme="majorHAnsi"/>
                <w:b/>
                <w:color w:val="333333"/>
                <w:sz w:val="20"/>
                <w:szCs w:val="24"/>
                <w:u w:val="none"/>
              </w:rPr>
              <w:lastRenderedPageBreak/>
              <w:t>Blackwell, Kim L. (</w:t>
            </w:r>
            <w:proofErr w:type="spellStart"/>
            <w:r>
              <w:rPr>
                <w:rFonts w:asciiTheme="majorHAnsi" w:hAnsiTheme="majorHAnsi"/>
                <w:b/>
                <w:color w:val="333333"/>
                <w:sz w:val="20"/>
                <w:szCs w:val="24"/>
                <w:u w:val="none"/>
              </w:rPr>
              <w:t>Avrama</w:t>
            </w:r>
            <w:proofErr w:type="spellEnd"/>
            <w:r>
              <w:rPr>
                <w:rFonts w:asciiTheme="majorHAnsi" w:hAnsiTheme="majorHAnsi"/>
                <w:b/>
                <w:color w:val="333333"/>
                <w:sz w:val="20"/>
                <w:szCs w:val="24"/>
                <w:u w:val="none"/>
              </w:rPr>
              <w:t xml:space="preserve">) </w:t>
            </w:r>
            <w:r>
              <w:rPr>
                <w:rFonts w:asciiTheme="majorHAnsi" w:hAnsiTheme="majorHAnsi"/>
                <w:color w:val="333333"/>
                <w:sz w:val="20"/>
                <w:szCs w:val="24"/>
                <w:u w:val="none"/>
              </w:rPr>
              <w:t xml:space="preserve">Professor, Molecular Neuroscience, </w:t>
            </w:r>
            <w:proofErr w:type="spellStart"/>
            <w:r>
              <w:rPr>
                <w:rFonts w:asciiTheme="majorHAnsi" w:hAnsiTheme="majorHAnsi"/>
                <w:sz w:val="20"/>
                <w:szCs w:val="24"/>
                <w:u w:val="none"/>
              </w:rPr>
              <w:t>Volgenau</w:t>
            </w:r>
            <w:proofErr w:type="spellEnd"/>
            <w:r>
              <w:rPr>
                <w:rFonts w:asciiTheme="majorHAnsi" w:hAnsiTheme="majorHAnsi"/>
                <w:sz w:val="20"/>
                <w:szCs w:val="24"/>
                <w:u w:val="none"/>
              </w:rPr>
              <w:t xml:space="preserve"> School of Engineering</w:t>
            </w:r>
          </w:p>
        </w:tc>
        <w:tc>
          <w:tcPr>
            <w:tcW w:w="6053" w:type="dxa"/>
            <w:tcBorders>
              <w:top w:val="single" w:sz="4" w:space="0" w:color="000000"/>
              <w:left w:val="single" w:sz="4" w:space="0" w:color="000000"/>
              <w:bottom w:val="single" w:sz="4" w:space="0" w:color="000000"/>
              <w:right w:val="single" w:sz="4" w:space="0" w:color="000000"/>
            </w:tcBorders>
          </w:tcPr>
          <w:p w:rsidR="00C10BF1" w:rsidRDefault="00C10BF1">
            <w:pPr>
              <w:pStyle w:val="TableParagraph"/>
              <w:spacing w:before="9"/>
              <w:ind w:left="0"/>
              <w:rPr>
                <w:rFonts w:asciiTheme="majorHAnsi" w:hAnsiTheme="majorHAnsi"/>
                <w:sz w:val="20"/>
                <w:szCs w:val="24"/>
                <w:u w:val="none"/>
              </w:rPr>
            </w:pPr>
          </w:p>
          <w:p w:rsidR="00C10BF1" w:rsidRDefault="0006722A">
            <w:pPr>
              <w:pStyle w:val="TableParagraph"/>
              <w:spacing w:before="1"/>
              <w:ind w:left="164"/>
              <w:rPr>
                <w:rFonts w:asciiTheme="majorHAnsi" w:hAnsiTheme="majorHAnsi"/>
                <w:b/>
                <w:color w:val="0000FF"/>
                <w:sz w:val="20"/>
                <w:szCs w:val="24"/>
                <w:u w:val="none" w:color="0000FF"/>
              </w:rPr>
            </w:pPr>
            <w:hyperlink w:anchor="_bookmark6">
              <w:r w:rsidR="00965467">
                <w:rPr>
                  <w:rFonts w:asciiTheme="majorHAnsi" w:hAnsiTheme="majorHAnsi"/>
                  <w:b/>
                  <w:color w:val="0000FF"/>
                  <w:sz w:val="20"/>
                  <w:szCs w:val="24"/>
                  <w:u w:val="none" w:color="0000FF"/>
                </w:rPr>
                <w:t>Signaling Pathways Involved in Striatal Synaptic Plasticity</w:t>
              </w:r>
            </w:hyperlink>
          </w:p>
          <w:p w:rsidR="00C10BF1" w:rsidRDefault="00C10BF1">
            <w:pPr>
              <w:pStyle w:val="TableParagraph"/>
              <w:spacing w:before="1"/>
              <w:ind w:left="164"/>
              <w:rPr>
                <w:rFonts w:asciiTheme="majorHAnsi" w:hAnsiTheme="majorHAnsi"/>
                <w:b/>
                <w:sz w:val="20"/>
                <w:szCs w:val="24"/>
                <w:u w:val="none"/>
              </w:rPr>
            </w:pPr>
          </w:p>
          <w:p w:rsidR="00C10BF1" w:rsidRDefault="00C10BF1">
            <w:pPr>
              <w:pStyle w:val="TableParagraph"/>
              <w:spacing w:before="1"/>
              <w:ind w:left="164"/>
              <w:rPr>
                <w:rFonts w:asciiTheme="majorHAnsi" w:hAnsiTheme="majorHAnsi"/>
                <w:b/>
                <w:sz w:val="20"/>
                <w:szCs w:val="24"/>
                <w:u w:val="none"/>
              </w:rPr>
            </w:pPr>
          </w:p>
        </w:tc>
        <w:tc>
          <w:tcPr>
            <w:tcW w:w="2326" w:type="dxa"/>
            <w:gridSpan w:val="2"/>
            <w:tcBorders>
              <w:top w:val="single" w:sz="4" w:space="0" w:color="000000"/>
              <w:left w:val="single" w:sz="4" w:space="0" w:color="000000"/>
              <w:bottom w:val="single" w:sz="4" w:space="0" w:color="000000"/>
              <w:right w:val="single" w:sz="4" w:space="0" w:color="000000"/>
            </w:tcBorders>
          </w:tcPr>
          <w:p w:rsidR="00C10BF1" w:rsidRDefault="00965467">
            <w:pPr>
              <w:pStyle w:val="TableParagraph"/>
              <w:spacing w:line="240" w:lineRule="auto"/>
              <w:ind w:left="108" w:right="276"/>
              <w:rPr>
                <w:rFonts w:asciiTheme="majorHAnsi" w:hAnsiTheme="majorHAnsi"/>
                <w:sz w:val="20"/>
                <w:szCs w:val="24"/>
                <w:u w:val="none"/>
              </w:rPr>
            </w:pPr>
            <w:proofErr w:type="spellStart"/>
            <w:r>
              <w:rPr>
                <w:rFonts w:asciiTheme="majorHAnsi" w:hAnsiTheme="majorHAnsi"/>
                <w:sz w:val="20"/>
                <w:szCs w:val="24"/>
                <w:u w:val="none"/>
              </w:rPr>
              <w:t>Avrama</w:t>
            </w:r>
            <w:proofErr w:type="spellEnd"/>
            <w:r>
              <w:rPr>
                <w:rFonts w:asciiTheme="majorHAnsi" w:hAnsiTheme="majorHAnsi"/>
                <w:sz w:val="20"/>
                <w:szCs w:val="24"/>
                <w:u w:val="none"/>
              </w:rPr>
              <w:t xml:space="preserve"> Blackwell </w:t>
            </w:r>
            <w:hyperlink r:id="rId13">
              <w:r>
                <w:rPr>
                  <w:rFonts w:asciiTheme="majorHAnsi" w:hAnsiTheme="majorHAnsi"/>
                  <w:color w:val="0000FF"/>
                  <w:sz w:val="20"/>
                  <w:szCs w:val="24"/>
                  <w:u w:val="none" w:color="0000FF"/>
                </w:rPr>
                <w:t>kblackw1@gmu.edu</w:t>
              </w:r>
            </w:hyperlink>
          </w:p>
        </w:tc>
        <w:tc>
          <w:tcPr>
            <w:tcW w:w="42" w:type="dxa"/>
          </w:tcPr>
          <w:p w:rsidR="00C10BF1" w:rsidRDefault="00C10BF1"/>
        </w:tc>
      </w:tr>
      <w:tr w:rsidR="00C10BF1">
        <w:trPr>
          <w:trHeight w:val="1265"/>
        </w:trPr>
        <w:tc>
          <w:tcPr>
            <w:tcW w:w="1965" w:type="dxa"/>
            <w:tcBorders>
              <w:top w:val="single" w:sz="4" w:space="0" w:color="000000"/>
              <w:left w:val="single" w:sz="4" w:space="0" w:color="000000"/>
              <w:bottom w:val="single" w:sz="4" w:space="0" w:color="000000"/>
              <w:right w:val="single" w:sz="4" w:space="0" w:color="000000"/>
            </w:tcBorders>
          </w:tcPr>
          <w:p w:rsidR="00C10BF1" w:rsidRDefault="00965467">
            <w:pPr>
              <w:pStyle w:val="TableParagraph"/>
              <w:ind w:left="110" w:right="82"/>
              <w:rPr>
                <w:rFonts w:asciiTheme="majorHAnsi" w:hAnsiTheme="majorHAnsi"/>
                <w:sz w:val="20"/>
                <w:szCs w:val="24"/>
                <w:u w:val="none"/>
              </w:rPr>
            </w:pPr>
            <w:proofErr w:type="spellStart"/>
            <w:r>
              <w:rPr>
                <w:rFonts w:asciiTheme="majorHAnsi" w:hAnsiTheme="majorHAnsi"/>
                <w:b/>
                <w:color w:val="333333"/>
                <w:sz w:val="20"/>
                <w:szCs w:val="24"/>
                <w:u w:val="none"/>
              </w:rPr>
              <w:t>Chiari</w:t>
            </w:r>
            <w:proofErr w:type="spellEnd"/>
            <w:r>
              <w:rPr>
                <w:rFonts w:asciiTheme="majorHAnsi" w:hAnsiTheme="majorHAnsi"/>
                <w:b/>
                <w:color w:val="333333"/>
                <w:sz w:val="20"/>
                <w:szCs w:val="24"/>
                <w:u w:val="none"/>
              </w:rPr>
              <w:t xml:space="preserve">, </w:t>
            </w:r>
            <w:proofErr w:type="spellStart"/>
            <w:r>
              <w:rPr>
                <w:rFonts w:asciiTheme="majorHAnsi" w:hAnsiTheme="majorHAnsi"/>
                <w:b/>
                <w:color w:val="333333"/>
                <w:sz w:val="20"/>
                <w:szCs w:val="24"/>
                <w:u w:val="none"/>
              </w:rPr>
              <w:t>Ylenia</w:t>
            </w:r>
            <w:proofErr w:type="spellEnd"/>
            <w:r>
              <w:rPr>
                <w:rFonts w:asciiTheme="majorHAnsi" w:hAnsiTheme="majorHAnsi"/>
                <w:b/>
                <w:color w:val="333333"/>
                <w:sz w:val="20"/>
                <w:szCs w:val="24"/>
                <w:u w:val="none"/>
              </w:rPr>
              <w:t xml:space="preserve">, </w:t>
            </w:r>
            <w:r>
              <w:rPr>
                <w:rFonts w:asciiTheme="majorHAnsi" w:hAnsiTheme="majorHAnsi"/>
                <w:color w:val="333333"/>
                <w:sz w:val="20"/>
                <w:szCs w:val="24"/>
                <w:u w:val="none"/>
              </w:rPr>
              <w:t>Assistant Professor, Department of Biology</w:t>
            </w:r>
          </w:p>
        </w:tc>
        <w:tc>
          <w:tcPr>
            <w:tcW w:w="6053" w:type="dxa"/>
            <w:tcBorders>
              <w:top w:val="single" w:sz="4" w:space="0" w:color="000000"/>
              <w:left w:val="single" w:sz="4" w:space="0" w:color="000000"/>
              <w:bottom w:val="single" w:sz="4" w:space="0" w:color="000000"/>
              <w:right w:val="single" w:sz="4" w:space="0" w:color="000000"/>
            </w:tcBorders>
          </w:tcPr>
          <w:p w:rsidR="00C10BF1" w:rsidRDefault="00965467">
            <w:pPr>
              <w:pStyle w:val="NormalWeb"/>
              <w:spacing w:after="280"/>
              <w:rPr>
                <w:rFonts w:asciiTheme="majorHAnsi" w:hAnsiTheme="majorHAnsi"/>
                <w:color w:val="2B2BE1"/>
                <w:sz w:val="20"/>
                <w:u w:val="single"/>
              </w:rPr>
            </w:pPr>
            <w:r>
              <w:rPr>
                <w:rFonts w:asciiTheme="majorHAnsi" w:hAnsiTheme="majorHAnsi"/>
                <w:color w:val="2B2BE1"/>
                <w:sz w:val="20"/>
                <w:u w:val="single"/>
              </w:rPr>
              <w:t xml:space="preserve">Population genetics of the invasive turtle </w:t>
            </w:r>
            <w:proofErr w:type="spellStart"/>
            <w:r>
              <w:rPr>
                <w:rFonts w:asciiTheme="majorHAnsi" w:hAnsiTheme="majorHAnsi"/>
                <w:color w:val="2B2BE1"/>
                <w:sz w:val="20"/>
                <w:u w:val="single"/>
              </w:rPr>
              <w:t>Trachemys</w:t>
            </w:r>
            <w:proofErr w:type="spellEnd"/>
            <w:r>
              <w:rPr>
                <w:rFonts w:asciiTheme="majorHAnsi" w:hAnsiTheme="majorHAnsi"/>
                <w:color w:val="2B2BE1"/>
                <w:sz w:val="20"/>
                <w:u w:val="single"/>
              </w:rPr>
              <w:t xml:space="preserve"> </w:t>
            </w:r>
            <w:proofErr w:type="spellStart"/>
            <w:r>
              <w:rPr>
                <w:rFonts w:asciiTheme="majorHAnsi" w:hAnsiTheme="majorHAnsi"/>
                <w:color w:val="2B2BE1"/>
                <w:sz w:val="20"/>
                <w:u w:val="single"/>
              </w:rPr>
              <w:t>scripta</w:t>
            </w:r>
            <w:proofErr w:type="spellEnd"/>
            <w:r>
              <w:rPr>
                <w:rFonts w:asciiTheme="majorHAnsi" w:hAnsiTheme="majorHAnsi"/>
                <w:color w:val="2B2BE1"/>
                <w:sz w:val="20"/>
                <w:u w:val="single"/>
              </w:rPr>
              <w:t xml:space="preserve"> in its natural distribution range </w:t>
            </w:r>
          </w:p>
          <w:p w:rsidR="00C10BF1" w:rsidRDefault="00C10BF1">
            <w:pPr>
              <w:pStyle w:val="TableParagraph"/>
              <w:rPr>
                <w:rFonts w:asciiTheme="majorHAnsi" w:hAnsiTheme="majorHAnsi"/>
                <w:b/>
                <w:sz w:val="20"/>
                <w:szCs w:val="24"/>
                <w:u w:val="none"/>
              </w:rPr>
            </w:pPr>
          </w:p>
        </w:tc>
        <w:tc>
          <w:tcPr>
            <w:tcW w:w="2326" w:type="dxa"/>
            <w:gridSpan w:val="2"/>
            <w:tcBorders>
              <w:top w:val="single" w:sz="4" w:space="0" w:color="000000"/>
              <w:left w:val="single" w:sz="4" w:space="0" w:color="000000"/>
              <w:bottom w:val="single" w:sz="4" w:space="0" w:color="000000"/>
              <w:right w:val="single" w:sz="4" w:space="0" w:color="000000"/>
            </w:tcBorders>
          </w:tcPr>
          <w:p w:rsidR="00C10BF1" w:rsidRDefault="00965467">
            <w:pPr>
              <w:pStyle w:val="TableParagraph"/>
              <w:spacing w:before="3" w:line="235" w:lineRule="auto"/>
              <w:ind w:left="108" w:right="534"/>
              <w:rPr>
                <w:rFonts w:asciiTheme="majorHAnsi" w:hAnsiTheme="majorHAnsi"/>
                <w:sz w:val="20"/>
                <w:szCs w:val="24"/>
                <w:u w:val="none"/>
              </w:rPr>
            </w:pPr>
            <w:proofErr w:type="spellStart"/>
            <w:r>
              <w:rPr>
                <w:rFonts w:asciiTheme="majorHAnsi" w:hAnsiTheme="majorHAnsi"/>
                <w:sz w:val="20"/>
                <w:szCs w:val="24"/>
                <w:u w:val="none"/>
              </w:rPr>
              <w:t>Ylenia</w:t>
            </w:r>
            <w:proofErr w:type="spellEnd"/>
            <w:r>
              <w:rPr>
                <w:rFonts w:asciiTheme="majorHAnsi" w:hAnsiTheme="majorHAnsi"/>
                <w:sz w:val="20"/>
                <w:szCs w:val="24"/>
                <w:u w:val="none"/>
              </w:rPr>
              <w:t xml:space="preserve"> </w:t>
            </w:r>
            <w:proofErr w:type="spellStart"/>
            <w:r>
              <w:rPr>
                <w:rFonts w:asciiTheme="majorHAnsi" w:hAnsiTheme="majorHAnsi"/>
                <w:sz w:val="20"/>
                <w:szCs w:val="24"/>
                <w:u w:val="none"/>
              </w:rPr>
              <w:t>Chiari</w:t>
            </w:r>
            <w:proofErr w:type="spellEnd"/>
            <w:r>
              <w:rPr>
                <w:rFonts w:asciiTheme="majorHAnsi" w:hAnsiTheme="majorHAnsi"/>
                <w:sz w:val="20"/>
                <w:szCs w:val="24"/>
                <w:u w:val="none"/>
              </w:rPr>
              <w:t xml:space="preserve"> </w:t>
            </w:r>
            <w:hyperlink r:id="rId14">
              <w:r>
                <w:rPr>
                  <w:rFonts w:asciiTheme="majorHAnsi" w:hAnsiTheme="majorHAnsi"/>
                  <w:color w:val="0000FF"/>
                  <w:sz w:val="20"/>
                  <w:szCs w:val="24"/>
                  <w:u w:val="none" w:color="0000FF"/>
                </w:rPr>
                <w:t>ychairi@gmu.edu</w:t>
              </w:r>
            </w:hyperlink>
          </w:p>
        </w:tc>
        <w:tc>
          <w:tcPr>
            <w:tcW w:w="42" w:type="dxa"/>
          </w:tcPr>
          <w:p w:rsidR="00C10BF1" w:rsidRDefault="00C10BF1"/>
        </w:tc>
      </w:tr>
      <w:tr w:rsidR="00C10BF1">
        <w:trPr>
          <w:trHeight w:val="1160"/>
        </w:trPr>
        <w:tc>
          <w:tcPr>
            <w:tcW w:w="1965" w:type="dxa"/>
            <w:tcBorders>
              <w:top w:val="single" w:sz="4" w:space="0" w:color="000000"/>
              <w:left w:val="single" w:sz="4" w:space="0" w:color="000000"/>
              <w:bottom w:val="single" w:sz="4" w:space="0" w:color="000000"/>
              <w:right w:val="single" w:sz="4" w:space="0" w:color="000000"/>
            </w:tcBorders>
          </w:tcPr>
          <w:p w:rsidR="00C10BF1" w:rsidRDefault="00965467">
            <w:pPr>
              <w:pStyle w:val="TableParagraph"/>
              <w:ind w:left="110" w:right="82"/>
              <w:rPr>
                <w:rFonts w:asciiTheme="majorHAnsi" w:hAnsiTheme="majorHAnsi"/>
                <w:sz w:val="20"/>
                <w:szCs w:val="24"/>
                <w:u w:val="none"/>
              </w:rPr>
            </w:pPr>
            <w:proofErr w:type="spellStart"/>
            <w:r>
              <w:rPr>
                <w:rFonts w:asciiTheme="majorHAnsi" w:hAnsiTheme="majorHAnsi"/>
                <w:b/>
                <w:sz w:val="20"/>
                <w:szCs w:val="24"/>
                <w:u w:val="none"/>
              </w:rPr>
              <w:t>Crerar</w:t>
            </w:r>
            <w:proofErr w:type="spellEnd"/>
            <w:r>
              <w:rPr>
                <w:rFonts w:asciiTheme="majorHAnsi" w:hAnsiTheme="majorHAnsi"/>
                <w:b/>
                <w:sz w:val="20"/>
                <w:szCs w:val="24"/>
                <w:u w:val="none"/>
              </w:rPr>
              <w:t xml:space="preserve">, Lorelei </w:t>
            </w:r>
            <w:r>
              <w:rPr>
                <w:rFonts w:asciiTheme="majorHAnsi" w:hAnsiTheme="majorHAnsi"/>
                <w:sz w:val="20"/>
                <w:szCs w:val="24"/>
                <w:u w:val="none"/>
              </w:rPr>
              <w:t>Assistant Professor, Department of Biology</w:t>
            </w:r>
          </w:p>
        </w:tc>
        <w:tc>
          <w:tcPr>
            <w:tcW w:w="6053" w:type="dxa"/>
            <w:tcBorders>
              <w:top w:val="single" w:sz="4" w:space="0" w:color="000000"/>
              <w:left w:val="single" w:sz="4" w:space="0" w:color="000000"/>
              <w:bottom w:val="single" w:sz="4" w:space="0" w:color="000000"/>
              <w:right w:val="single" w:sz="4" w:space="0" w:color="000000"/>
            </w:tcBorders>
          </w:tcPr>
          <w:p w:rsidR="00C10BF1" w:rsidRDefault="00C10BF1">
            <w:pPr>
              <w:pStyle w:val="TableParagraph"/>
              <w:spacing w:before="10"/>
              <w:ind w:left="0"/>
              <w:rPr>
                <w:rFonts w:asciiTheme="majorHAnsi" w:hAnsiTheme="majorHAnsi"/>
                <w:sz w:val="20"/>
                <w:szCs w:val="24"/>
                <w:u w:val="none"/>
              </w:rPr>
            </w:pPr>
          </w:p>
          <w:p w:rsidR="00C10BF1" w:rsidRDefault="0006722A">
            <w:pPr>
              <w:pStyle w:val="TableParagraph"/>
              <w:rPr>
                <w:rFonts w:asciiTheme="majorHAnsi" w:hAnsiTheme="majorHAnsi"/>
                <w:b/>
                <w:color w:val="0000FF"/>
                <w:sz w:val="20"/>
                <w:szCs w:val="24"/>
                <w:u w:val="none" w:color="0000FF"/>
              </w:rPr>
            </w:pPr>
            <w:hyperlink w:anchor="_bookmark10">
              <w:r w:rsidR="00965467">
                <w:rPr>
                  <w:rFonts w:asciiTheme="majorHAnsi" w:hAnsiTheme="majorHAnsi"/>
                  <w:b/>
                  <w:color w:val="0000FF"/>
                  <w:sz w:val="20"/>
                  <w:szCs w:val="24"/>
                  <w:u w:val="none" w:color="0000FF"/>
                </w:rPr>
                <w:t>Ancient DNA Analysis and Sirenian Phylogeny</w:t>
              </w:r>
            </w:hyperlink>
          </w:p>
          <w:p w:rsidR="00C10BF1" w:rsidRDefault="00C10BF1">
            <w:pPr>
              <w:pStyle w:val="TableParagraph"/>
              <w:rPr>
                <w:rFonts w:asciiTheme="majorHAnsi" w:hAnsiTheme="majorHAnsi"/>
                <w:b/>
                <w:sz w:val="20"/>
                <w:szCs w:val="24"/>
                <w:u w:val="none"/>
              </w:rPr>
            </w:pPr>
          </w:p>
          <w:p w:rsidR="00C10BF1" w:rsidRDefault="00C10BF1">
            <w:pPr>
              <w:pStyle w:val="TableParagraph"/>
              <w:rPr>
                <w:rFonts w:asciiTheme="majorHAnsi" w:hAnsiTheme="majorHAnsi"/>
                <w:b/>
                <w:sz w:val="20"/>
                <w:szCs w:val="24"/>
                <w:u w:val="none"/>
              </w:rPr>
            </w:pPr>
          </w:p>
        </w:tc>
        <w:tc>
          <w:tcPr>
            <w:tcW w:w="2326" w:type="dxa"/>
            <w:gridSpan w:val="2"/>
            <w:tcBorders>
              <w:top w:val="single" w:sz="4" w:space="0" w:color="000000"/>
              <w:left w:val="single" w:sz="4" w:space="0" w:color="000000"/>
              <w:bottom w:val="single" w:sz="4" w:space="0" w:color="000000"/>
              <w:right w:val="single" w:sz="4" w:space="0" w:color="000000"/>
            </w:tcBorders>
          </w:tcPr>
          <w:p w:rsidR="00C10BF1" w:rsidRDefault="00965467">
            <w:pPr>
              <w:pStyle w:val="TableParagraph"/>
              <w:spacing w:before="3" w:line="235" w:lineRule="auto"/>
              <w:ind w:left="108" w:right="539"/>
              <w:rPr>
                <w:rFonts w:asciiTheme="majorHAnsi" w:hAnsiTheme="majorHAnsi"/>
                <w:sz w:val="20"/>
                <w:szCs w:val="24"/>
                <w:u w:val="none"/>
              </w:rPr>
            </w:pPr>
            <w:r>
              <w:rPr>
                <w:rFonts w:asciiTheme="majorHAnsi" w:hAnsiTheme="majorHAnsi"/>
                <w:sz w:val="20"/>
                <w:szCs w:val="24"/>
                <w:u w:val="none"/>
              </w:rPr>
              <w:t xml:space="preserve">Lorelei </w:t>
            </w:r>
            <w:proofErr w:type="spellStart"/>
            <w:r>
              <w:rPr>
                <w:rFonts w:asciiTheme="majorHAnsi" w:hAnsiTheme="majorHAnsi"/>
                <w:sz w:val="20"/>
                <w:szCs w:val="24"/>
                <w:u w:val="none"/>
              </w:rPr>
              <w:t>Crerar</w:t>
            </w:r>
            <w:proofErr w:type="spellEnd"/>
            <w:r>
              <w:rPr>
                <w:rFonts w:asciiTheme="majorHAnsi" w:hAnsiTheme="majorHAnsi"/>
                <w:sz w:val="20"/>
                <w:szCs w:val="24"/>
                <w:u w:val="none"/>
              </w:rPr>
              <w:t xml:space="preserve"> </w:t>
            </w:r>
            <w:hyperlink r:id="rId15">
              <w:r>
                <w:rPr>
                  <w:rFonts w:asciiTheme="majorHAnsi" w:hAnsiTheme="majorHAnsi"/>
                  <w:color w:val="0000FF"/>
                  <w:sz w:val="20"/>
                  <w:szCs w:val="24"/>
                  <w:u w:val="none" w:color="0000FF"/>
                </w:rPr>
                <w:t>lcrerar@gmu.edu</w:t>
              </w:r>
            </w:hyperlink>
          </w:p>
        </w:tc>
        <w:tc>
          <w:tcPr>
            <w:tcW w:w="42" w:type="dxa"/>
          </w:tcPr>
          <w:p w:rsidR="00C10BF1" w:rsidRDefault="00C10BF1"/>
        </w:tc>
      </w:tr>
      <w:tr w:rsidR="00C10BF1">
        <w:trPr>
          <w:trHeight w:val="1265"/>
        </w:trPr>
        <w:tc>
          <w:tcPr>
            <w:tcW w:w="1965" w:type="dxa"/>
            <w:tcBorders>
              <w:top w:val="single" w:sz="4" w:space="0" w:color="000000"/>
              <w:left w:val="single" w:sz="4" w:space="0" w:color="000000"/>
              <w:bottom w:val="single" w:sz="4" w:space="0" w:color="000000"/>
              <w:right w:val="single" w:sz="4" w:space="0" w:color="000000"/>
            </w:tcBorders>
          </w:tcPr>
          <w:p w:rsidR="00C10BF1" w:rsidRDefault="00965467">
            <w:pPr>
              <w:pStyle w:val="TableParagraph"/>
              <w:spacing w:line="209" w:lineRule="exact"/>
              <w:ind w:left="110"/>
              <w:rPr>
                <w:rFonts w:asciiTheme="majorHAnsi" w:hAnsiTheme="majorHAnsi"/>
                <w:b/>
                <w:sz w:val="20"/>
                <w:szCs w:val="24"/>
                <w:u w:val="none"/>
              </w:rPr>
            </w:pPr>
            <w:r>
              <w:rPr>
                <w:rFonts w:asciiTheme="majorHAnsi" w:hAnsiTheme="majorHAnsi"/>
                <w:b/>
                <w:sz w:val="20"/>
                <w:szCs w:val="24"/>
                <w:u w:val="none"/>
              </w:rPr>
              <w:t>Fowler, Amy</w:t>
            </w:r>
          </w:p>
          <w:p w:rsidR="00C10BF1" w:rsidRDefault="00965467">
            <w:pPr>
              <w:pStyle w:val="TableParagraph"/>
              <w:spacing w:line="211" w:lineRule="exact"/>
              <w:ind w:left="110"/>
              <w:rPr>
                <w:rFonts w:asciiTheme="majorHAnsi" w:hAnsiTheme="majorHAnsi"/>
                <w:sz w:val="20"/>
                <w:szCs w:val="24"/>
                <w:u w:val="none"/>
              </w:rPr>
            </w:pPr>
            <w:r>
              <w:rPr>
                <w:rFonts w:asciiTheme="majorHAnsi" w:hAnsiTheme="majorHAnsi"/>
                <w:sz w:val="20"/>
                <w:szCs w:val="24"/>
                <w:u w:val="none"/>
              </w:rPr>
              <w:t>Assistant Professor,</w:t>
            </w:r>
          </w:p>
          <w:p w:rsidR="00C10BF1" w:rsidRDefault="00C10BF1">
            <w:pPr>
              <w:pStyle w:val="TableParagraph"/>
              <w:spacing w:before="9"/>
              <w:ind w:left="0"/>
              <w:rPr>
                <w:rFonts w:asciiTheme="majorHAnsi" w:hAnsiTheme="majorHAnsi"/>
                <w:sz w:val="20"/>
                <w:szCs w:val="24"/>
                <w:u w:val="none"/>
              </w:rPr>
            </w:pPr>
          </w:p>
          <w:p w:rsidR="00C10BF1" w:rsidRDefault="00965467">
            <w:pPr>
              <w:pStyle w:val="TableParagraph"/>
              <w:ind w:left="110" w:right="412"/>
              <w:rPr>
                <w:rFonts w:asciiTheme="majorHAnsi" w:hAnsiTheme="majorHAnsi"/>
                <w:sz w:val="20"/>
                <w:szCs w:val="24"/>
                <w:u w:val="none"/>
              </w:rPr>
            </w:pPr>
            <w:r>
              <w:rPr>
                <w:rFonts w:asciiTheme="majorHAnsi" w:hAnsiTheme="majorHAnsi"/>
                <w:sz w:val="20"/>
                <w:szCs w:val="24"/>
                <w:u w:val="none"/>
              </w:rPr>
              <w:t>Environmental Science and Policy</w:t>
            </w:r>
          </w:p>
        </w:tc>
        <w:tc>
          <w:tcPr>
            <w:tcW w:w="6053" w:type="dxa"/>
            <w:tcBorders>
              <w:top w:val="single" w:sz="4" w:space="0" w:color="000000"/>
              <w:left w:val="single" w:sz="4" w:space="0" w:color="000000"/>
              <w:bottom w:val="single" w:sz="4" w:space="0" w:color="000000"/>
              <w:right w:val="single" w:sz="4" w:space="0" w:color="000000"/>
            </w:tcBorders>
          </w:tcPr>
          <w:p w:rsidR="00C10BF1" w:rsidRDefault="00C10BF1">
            <w:pPr>
              <w:pStyle w:val="TableParagraph"/>
              <w:ind w:left="0"/>
              <w:rPr>
                <w:rFonts w:asciiTheme="majorHAnsi" w:hAnsiTheme="majorHAnsi"/>
                <w:sz w:val="20"/>
                <w:szCs w:val="24"/>
                <w:u w:val="none"/>
              </w:rPr>
            </w:pPr>
          </w:p>
          <w:p w:rsidR="00C10BF1" w:rsidRDefault="0006722A">
            <w:pPr>
              <w:pStyle w:val="TableParagraph"/>
              <w:spacing w:before="179" w:line="242" w:lineRule="auto"/>
              <w:rPr>
                <w:rFonts w:asciiTheme="majorHAnsi" w:hAnsiTheme="majorHAnsi"/>
                <w:b/>
                <w:color w:val="0000FF"/>
                <w:sz w:val="20"/>
                <w:szCs w:val="24"/>
                <w:u w:val="none" w:color="0000FF"/>
              </w:rPr>
            </w:pPr>
            <w:hyperlink w:anchor="_bookmark14">
              <w:r w:rsidR="00965467">
                <w:rPr>
                  <w:rFonts w:asciiTheme="majorHAnsi" w:hAnsiTheme="majorHAnsi"/>
                  <w:b/>
                  <w:color w:val="0000FF"/>
                  <w:sz w:val="20"/>
                  <w:szCs w:val="24"/>
                  <w:u w:val="none" w:color="0000FF"/>
                </w:rPr>
                <w:t>Impacts of Salinity on invertebrate and vertebrate community</w:t>
              </w:r>
            </w:hyperlink>
            <w:r w:rsidR="00965467">
              <w:rPr>
                <w:rFonts w:asciiTheme="majorHAnsi" w:hAnsiTheme="majorHAnsi"/>
                <w:b/>
                <w:color w:val="0000FF"/>
                <w:sz w:val="20"/>
                <w:szCs w:val="24"/>
                <w:u w:val="none"/>
              </w:rPr>
              <w:t xml:space="preserve"> </w:t>
            </w:r>
            <w:hyperlink w:anchor="_bookmark14">
              <w:r w:rsidR="00965467">
                <w:rPr>
                  <w:rFonts w:asciiTheme="majorHAnsi" w:hAnsiTheme="majorHAnsi"/>
                  <w:b/>
                  <w:color w:val="0000FF"/>
                  <w:sz w:val="20"/>
                  <w:szCs w:val="24"/>
                  <w:u w:val="none" w:color="0000FF"/>
                </w:rPr>
                <w:t>composition in the Potomac River, VA</w:t>
              </w:r>
            </w:hyperlink>
          </w:p>
          <w:p w:rsidR="00C10BF1" w:rsidRDefault="00C10BF1">
            <w:pPr>
              <w:pStyle w:val="TableParagraph"/>
              <w:spacing w:before="179" w:line="242" w:lineRule="auto"/>
              <w:rPr>
                <w:rFonts w:asciiTheme="majorHAnsi" w:hAnsiTheme="majorHAnsi"/>
                <w:b/>
                <w:sz w:val="20"/>
                <w:szCs w:val="24"/>
                <w:u w:val="none"/>
              </w:rPr>
            </w:pPr>
          </w:p>
          <w:p w:rsidR="00C10BF1" w:rsidRDefault="00965467">
            <w:pPr>
              <w:pStyle w:val="TableParagraph"/>
              <w:spacing w:before="179" w:line="242" w:lineRule="auto"/>
              <w:rPr>
                <w:rFonts w:asciiTheme="majorHAnsi" w:hAnsiTheme="majorHAnsi" w:cs="Calibri"/>
                <w:b/>
                <w:color w:val="2B2BE1"/>
                <w:sz w:val="20"/>
                <w:szCs w:val="24"/>
              </w:rPr>
            </w:pPr>
            <w:r>
              <w:rPr>
                <w:rFonts w:asciiTheme="majorHAnsi" w:hAnsiTheme="majorHAnsi" w:cs="Calibri"/>
                <w:b/>
                <w:color w:val="2B2BE1"/>
                <w:sz w:val="20"/>
                <w:szCs w:val="24"/>
              </w:rPr>
              <w:t>The discovery of a new castrating isopod parasite in estuarine crabs of the Chesapeake Bay</w:t>
            </w:r>
          </w:p>
          <w:p w:rsidR="00C10BF1" w:rsidRDefault="00C10BF1">
            <w:pPr>
              <w:pStyle w:val="TableParagraph"/>
              <w:spacing w:before="179" w:line="242" w:lineRule="auto"/>
              <w:rPr>
                <w:rFonts w:asciiTheme="majorHAnsi" w:hAnsiTheme="majorHAnsi"/>
                <w:b/>
                <w:color w:val="2B2BE1"/>
                <w:sz w:val="20"/>
                <w:szCs w:val="24"/>
              </w:rPr>
            </w:pPr>
          </w:p>
          <w:p w:rsidR="00C10BF1" w:rsidRDefault="00965467">
            <w:pPr>
              <w:pStyle w:val="TableParagraph"/>
              <w:spacing w:before="179" w:line="242" w:lineRule="auto"/>
              <w:rPr>
                <w:rFonts w:asciiTheme="majorHAnsi" w:hAnsiTheme="majorHAnsi" w:cs="Calibri"/>
                <w:b/>
                <w:color w:val="2B2BE1"/>
                <w:sz w:val="20"/>
                <w:szCs w:val="24"/>
              </w:rPr>
            </w:pPr>
            <w:r>
              <w:rPr>
                <w:rFonts w:asciiTheme="majorHAnsi" w:hAnsiTheme="majorHAnsi" w:cs="Calibri"/>
                <w:b/>
                <w:color w:val="2B2BE1"/>
                <w:sz w:val="20"/>
                <w:szCs w:val="24"/>
              </w:rPr>
              <w:t>Salinity tolerances of invasive Japanese mystery snails</w:t>
            </w:r>
          </w:p>
          <w:p w:rsidR="00C10BF1" w:rsidRDefault="00C10BF1">
            <w:pPr>
              <w:pStyle w:val="TableParagraph"/>
              <w:spacing w:before="179" w:line="242" w:lineRule="auto"/>
              <w:rPr>
                <w:rFonts w:asciiTheme="majorHAnsi" w:hAnsiTheme="majorHAnsi"/>
                <w:b/>
                <w:color w:val="2B2BE1"/>
                <w:sz w:val="20"/>
                <w:szCs w:val="24"/>
              </w:rPr>
            </w:pPr>
          </w:p>
          <w:p w:rsidR="00C10BF1" w:rsidRDefault="00965467">
            <w:pPr>
              <w:pStyle w:val="TableParagraph"/>
              <w:spacing w:before="179" w:line="242" w:lineRule="auto"/>
              <w:rPr>
                <w:rFonts w:asciiTheme="majorHAnsi" w:hAnsiTheme="majorHAnsi" w:cs="Calibri"/>
                <w:b/>
                <w:color w:val="2B2BE1"/>
                <w:sz w:val="20"/>
                <w:szCs w:val="24"/>
              </w:rPr>
            </w:pPr>
            <w:r>
              <w:rPr>
                <w:rFonts w:asciiTheme="majorHAnsi" w:hAnsiTheme="majorHAnsi" w:cs="Calibri"/>
                <w:b/>
                <w:color w:val="2B2BE1"/>
                <w:sz w:val="20"/>
                <w:szCs w:val="24"/>
              </w:rPr>
              <w:t xml:space="preserve">Reproductive output of native and invasive populations of the mud crab </w:t>
            </w:r>
            <w:proofErr w:type="spellStart"/>
            <w:r>
              <w:rPr>
                <w:rFonts w:asciiTheme="majorHAnsi" w:hAnsiTheme="majorHAnsi" w:cs="Calibri"/>
                <w:b/>
                <w:color w:val="2B2BE1"/>
                <w:sz w:val="20"/>
                <w:szCs w:val="24"/>
              </w:rPr>
              <w:t>Rhithropanopeus</w:t>
            </w:r>
            <w:proofErr w:type="spellEnd"/>
            <w:r>
              <w:rPr>
                <w:rFonts w:asciiTheme="majorHAnsi" w:hAnsiTheme="majorHAnsi" w:cs="Calibri"/>
                <w:b/>
                <w:color w:val="2B2BE1"/>
                <w:sz w:val="20"/>
                <w:szCs w:val="24"/>
              </w:rPr>
              <w:t xml:space="preserve"> </w:t>
            </w:r>
            <w:proofErr w:type="spellStart"/>
            <w:r>
              <w:rPr>
                <w:rFonts w:asciiTheme="majorHAnsi" w:hAnsiTheme="majorHAnsi" w:cs="Calibri"/>
                <w:b/>
                <w:color w:val="2B2BE1"/>
                <w:sz w:val="20"/>
                <w:szCs w:val="24"/>
              </w:rPr>
              <w:t>harrisii</w:t>
            </w:r>
            <w:proofErr w:type="spellEnd"/>
          </w:p>
          <w:p w:rsidR="00C10BF1" w:rsidRDefault="00C10BF1">
            <w:pPr>
              <w:pStyle w:val="TableParagraph"/>
              <w:spacing w:before="179" w:line="242" w:lineRule="auto"/>
              <w:rPr>
                <w:rFonts w:asciiTheme="majorHAnsi" w:hAnsiTheme="majorHAnsi"/>
                <w:b/>
                <w:sz w:val="20"/>
                <w:szCs w:val="24"/>
                <w:u w:val="none"/>
              </w:rPr>
            </w:pPr>
          </w:p>
        </w:tc>
        <w:tc>
          <w:tcPr>
            <w:tcW w:w="2326" w:type="dxa"/>
            <w:gridSpan w:val="2"/>
            <w:tcBorders>
              <w:top w:val="single" w:sz="4" w:space="0" w:color="000000"/>
              <w:left w:val="single" w:sz="4" w:space="0" w:color="000000"/>
              <w:bottom w:val="single" w:sz="4" w:space="0" w:color="000000"/>
              <w:right w:val="single" w:sz="4" w:space="0" w:color="000000"/>
            </w:tcBorders>
          </w:tcPr>
          <w:p w:rsidR="00C10BF1" w:rsidRDefault="00965467">
            <w:pPr>
              <w:pStyle w:val="TableParagraph"/>
              <w:spacing w:line="240" w:lineRule="auto"/>
              <w:ind w:left="108"/>
              <w:rPr>
                <w:rFonts w:asciiTheme="majorHAnsi" w:hAnsiTheme="majorHAnsi"/>
                <w:sz w:val="20"/>
                <w:szCs w:val="24"/>
                <w:u w:val="none"/>
              </w:rPr>
            </w:pPr>
            <w:r>
              <w:rPr>
                <w:rFonts w:asciiTheme="majorHAnsi" w:hAnsiTheme="majorHAnsi"/>
                <w:sz w:val="20"/>
                <w:szCs w:val="24"/>
                <w:u w:val="none"/>
              </w:rPr>
              <w:t xml:space="preserve">Amy Fowler </w:t>
            </w:r>
            <w:hyperlink r:id="rId16">
              <w:r>
                <w:rPr>
                  <w:rFonts w:asciiTheme="majorHAnsi" w:hAnsiTheme="majorHAnsi"/>
                  <w:color w:val="0000FF"/>
                  <w:sz w:val="20"/>
                  <w:szCs w:val="24"/>
                  <w:u w:val="none" w:color="0000FF"/>
                </w:rPr>
                <w:t>Afowler6@gmu.edu</w:t>
              </w:r>
            </w:hyperlink>
          </w:p>
        </w:tc>
        <w:tc>
          <w:tcPr>
            <w:tcW w:w="42" w:type="dxa"/>
          </w:tcPr>
          <w:p w:rsidR="00C10BF1" w:rsidRDefault="00C10BF1"/>
        </w:tc>
      </w:tr>
      <w:tr w:rsidR="00C10BF1">
        <w:trPr>
          <w:trHeight w:val="1465"/>
        </w:trPr>
        <w:tc>
          <w:tcPr>
            <w:tcW w:w="1965" w:type="dxa"/>
            <w:tcBorders>
              <w:top w:val="single" w:sz="4" w:space="0" w:color="000000"/>
              <w:left w:val="single" w:sz="4" w:space="0" w:color="000000"/>
              <w:bottom w:val="single" w:sz="4" w:space="0" w:color="000000"/>
              <w:right w:val="single" w:sz="4" w:space="0" w:color="000000"/>
            </w:tcBorders>
          </w:tcPr>
          <w:p w:rsidR="00C10BF1" w:rsidRDefault="00965467">
            <w:pPr>
              <w:pStyle w:val="TableParagraph"/>
              <w:ind w:left="110" w:right="230"/>
              <w:rPr>
                <w:rFonts w:asciiTheme="majorHAnsi" w:hAnsiTheme="majorHAnsi"/>
                <w:sz w:val="20"/>
                <w:szCs w:val="24"/>
                <w:u w:val="none"/>
              </w:rPr>
            </w:pPr>
            <w:proofErr w:type="spellStart"/>
            <w:r>
              <w:rPr>
                <w:rFonts w:asciiTheme="majorHAnsi" w:hAnsiTheme="majorHAnsi"/>
                <w:b/>
                <w:sz w:val="20"/>
                <w:szCs w:val="24"/>
                <w:u w:val="none"/>
              </w:rPr>
              <w:t>Frankenfeld</w:t>
            </w:r>
            <w:proofErr w:type="spellEnd"/>
            <w:r>
              <w:rPr>
                <w:rFonts w:asciiTheme="majorHAnsi" w:hAnsiTheme="majorHAnsi"/>
                <w:b/>
                <w:sz w:val="20"/>
                <w:szCs w:val="24"/>
                <w:u w:val="none"/>
              </w:rPr>
              <w:t xml:space="preserve">, Cara </w:t>
            </w:r>
            <w:r>
              <w:rPr>
                <w:rFonts w:asciiTheme="majorHAnsi" w:hAnsiTheme="majorHAnsi"/>
                <w:sz w:val="20"/>
                <w:szCs w:val="24"/>
                <w:u w:val="none"/>
              </w:rPr>
              <w:t xml:space="preserve">Assistant Professor, </w:t>
            </w:r>
          </w:p>
          <w:p w:rsidR="00C10BF1" w:rsidRDefault="00965467">
            <w:pPr>
              <w:pStyle w:val="TableParagraph"/>
              <w:ind w:left="110" w:right="230"/>
              <w:rPr>
                <w:rFonts w:asciiTheme="majorHAnsi" w:hAnsiTheme="majorHAnsi"/>
                <w:sz w:val="20"/>
                <w:szCs w:val="24"/>
                <w:u w:val="none"/>
              </w:rPr>
            </w:pPr>
            <w:r>
              <w:rPr>
                <w:rFonts w:asciiTheme="majorHAnsi" w:hAnsiTheme="majorHAnsi"/>
                <w:sz w:val="20"/>
                <w:szCs w:val="24"/>
                <w:u w:val="none"/>
              </w:rPr>
              <w:t>Global &amp; Community Health, College of Health &amp; Human Services</w:t>
            </w:r>
          </w:p>
        </w:tc>
        <w:tc>
          <w:tcPr>
            <w:tcW w:w="6053" w:type="dxa"/>
            <w:tcBorders>
              <w:top w:val="single" w:sz="4" w:space="0" w:color="000000"/>
              <w:left w:val="single" w:sz="4" w:space="0" w:color="000000"/>
              <w:bottom w:val="single" w:sz="4" w:space="0" w:color="000000"/>
              <w:right w:val="single" w:sz="4" w:space="0" w:color="000000"/>
            </w:tcBorders>
          </w:tcPr>
          <w:p w:rsidR="00C10BF1" w:rsidRDefault="00C10BF1">
            <w:pPr>
              <w:pStyle w:val="TableParagraph"/>
              <w:ind w:left="0"/>
              <w:rPr>
                <w:rFonts w:asciiTheme="majorHAnsi" w:hAnsiTheme="majorHAnsi"/>
                <w:sz w:val="20"/>
                <w:szCs w:val="24"/>
                <w:u w:val="none"/>
              </w:rPr>
            </w:pPr>
          </w:p>
          <w:p w:rsidR="00C10BF1" w:rsidRDefault="0006722A">
            <w:pPr>
              <w:pStyle w:val="TableParagraph"/>
              <w:spacing w:before="174"/>
              <w:ind w:right="938"/>
              <w:rPr>
                <w:rFonts w:asciiTheme="majorHAnsi" w:hAnsiTheme="majorHAnsi"/>
                <w:b/>
                <w:color w:val="0000FF"/>
                <w:sz w:val="20"/>
                <w:szCs w:val="24"/>
                <w:u w:val="none" w:color="0000FF"/>
              </w:rPr>
            </w:pPr>
            <w:hyperlink w:anchor="_bookmark15">
              <w:r w:rsidR="00965467">
                <w:rPr>
                  <w:rFonts w:asciiTheme="majorHAnsi" w:hAnsiTheme="majorHAnsi"/>
                  <w:b/>
                  <w:color w:val="0000FF"/>
                  <w:sz w:val="20"/>
                  <w:szCs w:val="24"/>
                  <w:u w:val="none" w:color="0000FF"/>
                </w:rPr>
                <w:t>Nutrition and Environmental Risk Factors for Human Health</w:t>
              </w:r>
            </w:hyperlink>
            <w:r w:rsidR="00965467">
              <w:rPr>
                <w:rFonts w:asciiTheme="majorHAnsi" w:hAnsiTheme="majorHAnsi"/>
                <w:b/>
                <w:color w:val="0000FF"/>
                <w:sz w:val="20"/>
                <w:szCs w:val="24"/>
                <w:u w:val="none"/>
              </w:rPr>
              <w:t xml:space="preserve"> </w:t>
            </w:r>
            <w:hyperlink w:anchor="_bookmark15">
              <w:r w:rsidR="00965467">
                <w:rPr>
                  <w:rFonts w:asciiTheme="majorHAnsi" w:hAnsiTheme="majorHAnsi"/>
                  <w:b/>
                  <w:color w:val="0000FF"/>
                  <w:sz w:val="20"/>
                  <w:szCs w:val="24"/>
                  <w:u w:val="none" w:color="0000FF"/>
                </w:rPr>
                <w:t>Conditions</w:t>
              </w:r>
            </w:hyperlink>
          </w:p>
          <w:p w:rsidR="00C10BF1" w:rsidRDefault="00C10BF1">
            <w:pPr>
              <w:pStyle w:val="TableParagraph"/>
              <w:spacing w:before="174"/>
              <w:ind w:right="938"/>
              <w:rPr>
                <w:rFonts w:asciiTheme="majorHAnsi" w:hAnsiTheme="majorHAnsi"/>
                <w:b/>
                <w:sz w:val="20"/>
                <w:szCs w:val="24"/>
                <w:u w:val="none"/>
              </w:rPr>
            </w:pPr>
          </w:p>
          <w:p w:rsidR="00C10BF1" w:rsidRDefault="00C10BF1">
            <w:pPr>
              <w:pStyle w:val="TableParagraph"/>
              <w:spacing w:before="174"/>
              <w:ind w:right="938"/>
              <w:rPr>
                <w:rFonts w:asciiTheme="majorHAnsi" w:hAnsiTheme="majorHAnsi"/>
                <w:b/>
                <w:sz w:val="20"/>
                <w:szCs w:val="24"/>
                <w:u w:val="none"/>
              </w:rPr>
            </w:pPr>
          </w:p>
        </w:tc>
        <w:tc>
          <w:tcPr>
            <w:tcW w:w="2326" w:type="dxa"/>
            <w:gridSpan w:val="2"/>
            <w:tcBorders>
              <w:top w:val="single" w:sz="4" w:space="0" w:color="000000"/>
              <w:left w:val="single" w:sz="4" w:space="0" w:color="000000"/>
              <w:bottom w:val="single" w:sz="4" w:space="0" w:color="000000"/>
              <w:right w:val="single" w:sz="4" w:space="0" w:color="000000"/>
            </w:tcBorders>
          </w:tcPr>
          <w:p w:rsidR="00C10BF1" w:rsidRDefault="00965467">
            <w:pPr>
              <w:pStyle w:val="TableParagraph"/>
              <w:spacing w:line="240" w:lineRule="auto"/>
              <w:ind w:left="108" w:right="353"/>
              <w:rPr>
                <w:rFonts w:asciiTheme="majorHAnsi" w:hAnsiTheme="majorHAnsi"/>
                <w:sz w:val="20"/>
                <w:szCs w:val="24"/>
                <w:u w:val="none"/>
              </w:rPr>
            </w:pPr>
            <w:r>
              <w:rPr>
                <w:rFonts w:asciiTheme="majorHAnsi" w:hAnsiTheme="majorHAnsi"/>
                <w:sz w:val="20"/>
                <w:szCs w:val="24"/>
                <w:u w:val="none"/>
              </w:rPr>
              <w:t xml:space="preserve">Cara </w:t>
            </w:r>
            <w:proofErr w:type="spellStart"/>
            <w:r>
              <w:rPr>
                <w:rFonts w:asciiTheme="majorHAnsi" w:hAnsiTheme="majorHAnsi"/>
                <w:sz w:val="20"/>
                <w:szCs w:val="24"/>
                <w:u w:val="none"/>
              </w:rPr>
              <w:t>Frankenfeld</w:t>
            </w:r>
            <w:proofErr w:type="spellEnd"/>
            <w:r>
              <w:rPr>
                <w:rFonts w:asciiTheme="majorHAnsi" w:hAnsiTheme="majorHAnsi"/>
                <w:sz w:val="20"/>
                <w:szCs w:val="24"/>
                <w:u w:val="none"/>
              </w:rPr>
              <w:t xml:space="preserve"> </w:t>
            </w:r>
            <w:hyperlink r:id="rId17">
              <w:r>
                <w:rPr>
                  <w:rFonts w:asciiTheme="majorHAnsi" w:hAnsiTheme="majorHAnsi"/>
                  <w:color w:val="0000FF"/>
                  <w:sz w:val="20"/>
                  <w:szCs w:val="24"/>
                  <w:u w:val="none" w:color="0000FF"/>
                </w:rPr>
                <w:t>cfranken@gmu.edu</w:t>
              </w:r>
            </w:hyperlink>
          </w:p>
        </w:tc>
        <w:tc>
          <w:tcPr>
            <w:tcW w:w="42" w:type="dxa"/>
          </w:tcPr>
          <w:p w:rsidR="00C10BF1" w:rsidRDefault="00C10BF1"/>
        </w:tc>
      </w:tr>
      <w:tr w:rsidR="00C10BF1">
        <w:trPr>
          <w:trHeight w:val="1310"/>
        </w:trPr>
        <w:tc>
          <w:tcPr>
            <w:tcW w:w="1965" w:type="dxa"/>
            <w:tcBorders>
              <w:top w:val="single" w:sz="4" w:space="0" w:color="000000"/>
              <w:left w:val="single" w:sz="4" w:space="0" w:color="000000"/>
              <w:bottom w:val="single" w:sz="4" w:space="0" w:color="000000"/>
              <w:right w:val="single" w:sz="4" w:space="0" w:color="000000"/>
            </w:tcBorders>
          </w:tcPr>
          <w:p w:rsidR="00C10BF1" w:rsidRDefault="00965467">
            <w:pPr>
              <w:pStyle w:val="TableParagraph"/>
              <w:ind w:left="110" w:right="196"/>
              <w:rPr>
                <w:rFonts w:asciiTheme="majorHAnsi" w:hAnsiTheme="majorHAnsi"/>
                <w:b/>
                <w:sz w:val="20"/>
                <w:szCs w:val="24"/>
                <w:u w:val="none"/>
              </w:rPr>
            </w:pPr>
            <w:r>
              <w:rPr>
                <w:rFonts w:asciiTheme="majorHAnsi" w:hAnsiTheme="majorHAnsi"/>
                <w:b/>
                <w:sz w:val="20"/>
                <w:szCs w:val="24"/>
                <w:u w:val="none"/>
              </w:rPr>
              <w:t>Freeman, Elizabeth Associate Professor</w:t>
            </w:r>
          </w:p>
          <w:p w:rsidR="00C10BF1" w:rsidRDefault="00C10BF1">
            <w:pPr>
              <w:pStyle w:val="TableParagraph"/>
              <w:spacing w:before="7"/>
              <w:ind w:left="0"/>
              <w:rPr>
                <w:rFonts w:asciiTheme="majorHAnsi" w:hAnsiTheme="majorHAnsi"/>
                <w:sz w:val="20"/>
                <w:szCs w:val="24"/>
                <w:u w:val="none"/>
              </w:rPr>
            </w:pPr>
          </w:p>
          <w:p w:rsidR="00C10BF1" w:rsidRDefault="00965467">
            <w:pPr>
              <w:pStyle w:val="TableParagraph"/>
              <w:ind w:left="110" w:right="116"/>
              <w:rPr>
                <w:rFonts w:asciiTheme="majorHAnsi" w:hAnsiTheme="majorHAnsi"/>
                <w:b/>
                <w:sz w:val="20"/>
                <w:szCs w:val="24"/>
                <w:u w:val="none"/>
              </w:rPr>
            </w:pPr>
            <w:r>
              <w:rPr>
                <w:rFonts w:asciiTheme="majorHAnsi" w:hAnsiTheme="majorHAnsi"/>
                <w:b/>
                <w:sz w:val="20"/>
                <w:szCs w:val="24"/>
                <w:u w:val="none"/>
              </w:rPr>
              <w:t>School of Integrative studies</w:t>
            </w:r>
          </w:p>
        </w:tc>
        <w:tc>
          <w:tcPr>
            <w:tcW w:w="6053" w:type="dxa"/>
            <w:tcBorders>
              <w:top w:val="single" w:sz="4" w:space="0" w:color="000000"/>
              <w:left w:val="single" w:sz="4" w:space="0" w:color="000000"/>
              <w:bottom w:val="single" w:sz="4" w:space="0" w:color="000000"/>
              <w:right w:val="single" w:sz="4" w:space="0" w:color="000000"/>
            </w:tcBorders>
          </w:tcPr>
          <w:p w:rsidR="00C10BF1" w:rsidRDefault="0006722A">
            <w:pPr>
              <w:pStyle w:val="TableParagraph"/>
              <w:spacing w:line="475" w:lineRule="auto"/>
              <w:ind w:right="2044"/>
              <w:rPr>
                <w:rFonts w:asciiTheme="majorHAnsi" w:hAnsiTheme="majorHAnsi"/>
                <w:b/>
                <w:sz w:val="20"/>
                <w:szCs w:val="24"/>
                <w:u w:val="none"/>
              </w:rPr>
            </w:pPr>
            <w:hyperlink r:id="rId18">
              <w:r w:rsidR="00965467">
                <w:rPr>
                  <w:rStyle w:val="Hyperlink"/>
                  <w:rFonts w:asciiTheme="majorHAnsi" w:hAnsiTheme="majorHAnsi"/>
                  <w:b/>
                  <w:sz w:val="20"/>
                  <w:szCs w:val="24"/>
                  <w:u w:val="none" w:color="0000FF"/>
                </w:rPr>
                <w:t>https://integrative.gmu.edu/people/efreeman</w:t>
              </w:r>
            </w:hyperlink>
          </w:p>
          <w:p w:rsidR="00C10BF1" w:rsidRDefault="00965467">
            <w:pPr>
              <w:pStyle w:val="TableParagraph"/>
              <w:spacing w:line="206" w:lineRule="exact"/>
              <w:rPr>
                <w:rFonts w:asciiTheme="majorHAnsi" w:hAnsiTheme="majorHAnsi"/>
                <w:b/>
                <w:sz w:val="20"/>
                <w:szCs w:val="24"/>
                <w:u w:val="none"/>
              </w:rPr>
            </w:pPr>
            <w:r>
              <w:rPr>
                <w:rFonts w:asciiTheme="majorHAnsi" w:hAnsiTheme="majorHAnsi"/>
                <w:b/>
                <w:color w:val="535353"/>
                <w:sz w:val="20"/>
                <w:szCs w:val="24"/>
                <w:u w:val="none"/>
              </w:rPr>
              <w:t>Wildlife conservation, behavioral endocrinology, behavioral ecology</w:t>
            </w:r>
          </w:p>
        </w:tc>
        <w:tc>
          <w:tcPr>
            <w:tcW w:w="2326" w:type="dxa"/>
            <w:gridSpan w:val="2"/>
            <w:tcBorders>
              <w:top w:val="single" w:sz="4" w:space="0" w:color="000000"/>
              <w:left w:val="single" w:sz="4" w:space="0" w:color="000000"/>
              <w:bottom w:val="single" w:sz="4" w:space="0" w:color="000000"/>
              <w:right w:val="single" w:sz="4" w:space="0" w:color="000000"/>
            </w:tcBorders>
          </w:tcPr>
          <w:p w:rsidR="00C10BF1" w:rsidRDefault="00965467">
            <w:pPr>
              <w:pStyle w:val="TableParagraph"/>
              <w:spacing w:before="3" w:line="235" w:lineRule="auto"/>
              <w:ind w:left="108" w:right="291"/>
              <w:rPr>
                <w:rFonts w:asciiTheme="majorHAnsi" w:hAnsiTheme="majorHAnsi"/>
                <w:sz w:val="20"/>
                <w:szCs w:val="24"/>
                <w:u w:val="none"/>
              </w:rPr>
            </w:pPr>
            <w:r>
              <w:rPr>
                <w:rFonts w:asciiTheme="majorHAnsi" w:hAnsiTheme="majorHAnsi"/>
                <w:sz w:val="20"/>
                <w:szCs w:val="24"/>
                <w:u w:val="none"/>
              </w:rPr>
              <w:t xml:space="preserve">Elizabeth Freeman </w:t>
            </w:r>
            <w:hyperlink r:id="rId19">
              <w:r>
                <w:rPr>
                  <w:rFonts w:asciiTheme="majorHAnsi" w:hAnsiTheme="majorHAnsi"/>
                  <w:color w:val="0000FF"/>
                  <w:sz w:val="20"/>
                  <w:szCs w:val="24"/>
                  <w:u w:val="none" w:color="0000FF"/>
                </w:rPr>
                <w:t>efreeman@gmu.edu</w:t>
              </w:r>
            </w:hyperlink>
          </w:p>
        </w:tc>
        <w:tc>
          <w:tcPr>
            <w:tcW w:w="42" w:type="dxa"/>
          </w:tcPr>
          <w:p w:rsidR="00C10BF1" w:rsidRDefault="00C10BF1"/>
        </w:tc>
      </w:tr>
      <w:tr w:rsidR="00564D86">
        <w:trPr>
          <w:trHeight w:val="1525"/>
        </w:trPr>
        <w:tc>
          <w:tcPr>
            <w:tcW w:w="1965" w:type="dxa"/>
            <w:tcBorders>
              <w:top w:val="single" w:sz="4" w:space="0" w:color="000000"/>
              <w:left w:val="single" w:sz="4" w:space="0" w:color="000000"/>
              <w:bottom w:val="single" w:sz="4" w:space="0" w:color="000000"/>
              <w:right w:val="single" w:sz="4" w:space="0" w:color="000000"/>
            </w:tcBorders>
          </w:tcPr>
          <w:p w:rsidR="00564D86" w:rsidRDefault="00564D86">
            <w:pPr>
              <w:pStyle w:val="TableParagraph"/>
              <w:ind w:left="110" w:right="99"/>
              <w:rPr>
                <w:rFonts w:asciiTheme="majorHAnsi" w:hAnsiTheme="majorHAnsi"/>
                <w:b/>
                <w:sz w:val="20"/>
                <w:szCs w:val="24"/>
                <w:u w:val="none"/>
              </w:rPr>
            </w:pPr>
            <w:r>
              <w:rPr>
                <w:rFonts w:asciiTheme="majorHAnsi" w:hAnsiTheme="majorHAnsi"/>
                <w:b/>
                <w:sz w:val="20"/>
                <w:szCs w:val="24"/>
                <w:u w:val="none"/>
              </w:rPr>
              <w:lastRenderedPageBreak/>
              <w:t xml:space="preserve">Dr. Brett </w:t>
            </w:r>
            <w:proofErr w:type="spellStart"/>
            <w:r>
              <w:rPr>
                <w:rFonts w:asciiTheme="majorHAnsi" w:hAnsiTheme="majorHAnsi"/>
                <w:b/>
                <w:sz w:val="20"/>
                <w:szCs w:val="24"/>
                <w:u w:val="none"/>
              </w:rPr>
              <w:t>Froelich</w:t>
            </w:r>
            <w:proofErr w:type="spellEnd"/>
          </w:p>
          <w:p w:rsidR="00564D86" w:rsidRDefault="00564D86">
            <w:pPr>
              <w:pStyle w:val="TableParagraph"/>
              <w:ind w:left="110" w:right="99"/>
              <w:rPr>
                <w:rFonts w:asciiTheme="majorHAnsi" w:hAnsiTheme="majorHAnsi"/>
                <w:b/>
                <w:sz w:val="20"/>
                <w:szCs w:val="24"/>
                <w:u w:val="none"/>
              </w:rPr>
            </w:pPr>
            <w:r>
              <w:rPr>
                <w:rFonts w:asciiTheme="majorHAnsi" w:hAnsiTheme="majorHAnsi"/>
                <w:b/>
                <w:sz w:val="20"/>
                <w:szCs w:val="24"/>
                <w:u w:val="none"/>
              </w:rPr>
              <w:t>Assistant Professor Department of Biology</w:t>
            </w:r>
          </w:p>
        </w:tc>
        <w:tc>
          <w:tcPr>
            <w:tcW w:w="6053" w:type="dxa"/>
            <w:tcBorders>
              <w:top w:val="single" w:sz="4" w:space="0" w:color="000000"/>
              <w:left w:val="single" w:sz="4" w:space="0" w:color="000000"/>
              <w:bottom w:val="single" w:sz="4" w:space="0" w:color="000000"/>
              <w:right w:val="single" w:sz="4" w:space="0" w:color="000000"/>
            </w:tcBorders>
          </w:tcPr>
          <w:p w:rsidR="00564D86" w:rsidRDefault="00564D86">
            <w:pPr>
              <w:pStyle w:val="TableParagraph"/>
              <w:spacing w:line="210" w:lineRule="exact"/>
            </w:pPr>
            <w:r>
              <w:t>TBD</w:t>
            </w:r>
          </w:p>
          <w:p w:rsidR="00564D86" w:rsidRDefault="00564D86">
            <w:pPr>
              <w:pStyle w:val="TableParagraph"/>
              <w:spacing w:line="210" w:lineRule="exact"/>
            </w:pPr>
            <w:hyperlink r:id="rId20" w:history="1">
              <w:r w:rsidRPr="004A715E">
                <w:rPr>
                  <w:rStyle w:val="Hyperlink"/>
                </w:rPr>
                <w:t>https://science.gmu.edu/directory/brett-froelich</w:t>
              </w:r>
            </w:hyperlink>
          </w:p>
          <w:p w:rsidR="00564D86" w:rsidRDefault="00564D86">
            <w:pPr>
              <w:pStyle w:val="TableParagraph"/>
              <w:spacing w:line="210" w:lineRule="exact"/>
            </w:pPr>
            <w:hyperlink r:id="rId21" w:history="1">
              <w:r w:rsidRPr="004A715E">
                <w:rPr>
                  <w:rStyle w:val="Hyperlink"/>
                </w:rPr>
                <w:t>https://www.froelichlab.com/</w:t>
              </w:r>
            </w:hyperlink>
          </w:p>
          <w:p w:rsidR="00564D86" w:rsidRDefault="00564D86">
            <w:pPr>
              <w:pStyle w:val="TableParagraph"/>
              <w:spacing w:line="210" w:lineRule="exact"/>
            </w:pPr>
            <w:bookmarkStart w:id="0" w:name="_GoBack"/>
            <w:bookmarkEnd w:id="0"/>
          </w:p>
        </w:tc>
        <w:tc>
          <w:tcPr>
            <w:tcW w:w="2326" w:type="dxa"/>
            <w:gridSpan w:val="2"/>
            <w:tcBorders>
              <w:top w:val="single" w:sz="4" w:space="0" w:color="000000"/>
              <w:left w:val="single" w:sz="4" w:space="0" w:color="000000"/>
              <w:bottom w:val="single" w:sz="4" w:space="0" w:color="000000"/>
              <w:right w:val="single" w:sz="4" w:space="0" w:color="000000"/>
            </w:tcBorders>
          </w:tcPr>
          <w:p w:rsidR="00564D86" w:rsidRDefault="00564D86" w:rsidP="00564D86">
            <w:pPr>
              <w:pStyle w:val="TableParagraph"/>
              <w:spacing w:before="1" w:line="240" w:lineRule="auto"/>
              <w:ind w:left="108" w:right="446"/>
              <w:rPr>
                <w:rFonts w:asciiTheme="majorHAnsi" w:hAnsiTheme="majorHAnsi"/>
                <w:sz w:val="20"/>
                <w:szCs w:val="24"/>
                <w:u w:val="none"/>
              </w:rPr>
            </w:pPr>
            <w:r>
              <w:rPr>
                <w:rFonts w:asciiTheme="majorHAnsi" w:hAnsiTheme="majorHAnsi"/>
                <w:sz w:val="20"/>
                <w:szCs w:val="24"/>
                <w:u w:val="none"/>
              </w:rPr>
              <w:t xml:space="preserve">Brett </w:t>
            </w:r>
            <w:proofErr w:type="spellStart"/>
            <w:r>
              <w:rPr>
                <w:rFonts w:asciiTheme="majorHAnsi" w:hAnsiTheme="majorHAnsi"/>
                <w:sz w:val="20"/>
                <w:szCs w:val="24"/>
                <w:u w:val="none"/>
              </w:rPr>
              <w:t>Froelich</w:t>
            </w:r>
            <w:proofErr w:type="spellEnd"/>
            <w:r>
              <w:rPr>
                <w:rFonts w:asciiTheme="majorHAnsi" w:hAnsiTheme="majorHAnsi"/>
                <w:sz w:val="20"/>
                <w:szCs w:val="24"/>
                <w:u w:val="none"/>
              </w:rPr>
              <w:br/>
            </w:r>
            <w:hyperlink r:id="rId22" w:history="1">
              <w:r w:rsidRPr="00564D86">
                <w:rPr>
                  <w:rStyle w:val="Hyperlink"/>
                  <w:rFonts w:asciiTheme="majorHAnsi" w:hAnsiTheme="majorHAnsi"/>
                  <w:sz w:val="20"/>
                  <w:szCs w:val="24"/>
                </w:rPr>
                <w:t>bfroelic@gmu.edu</w:t>
              </w:r>
            </w:hyperlink>
          </w:p>
        </w:tc>
        <w:tc>
          <w:tcPr>
            <w:tcW w:w="42" w:type="dxa"/>
          </w:tcPr>
          <w:p w:rsidR="00564D86" w:rsidRDefault="00564D86"/>
        </w:tc>
      </w:tr>
      <w:tr w:rsidR="00C10BF1">
        <w:trPr>
          <w:trHeight w:val="1525"/>
        </w:trPr>
        <w:tc>
          <w:tcPr>
            <w:tcW w:w="1965" w:type="dxa"/>
            <w:tcBorders>
              <w:top w:val="single" w:sz="4" w:space="0" w:color="000000"/>
              <w:left w:val="single" w:sz="4" w:space="0" w:color="000000"/>
              <w:bottom w:val="single" w:sz="4" w:space="0" w:color="000000"/>
              <w:right w:val="single" w:sz="4" w:space="0" w:color="000000"/>
            </w:tcBorders>
          </w:tcPr>
          <w:p w:rsidR="00C10BF1" w:rsidRDefault="00965467">
            <w:pPr>
              <w:pStyle w:val="TableParagraph"/>
              <w:ind w:left="110" w:right="99"/>
              <w:rPr>
                <w:rFonts w:asciiTheme="majorHAnsi" w:hAnsiTheme="majorHAnsi"/>
                <w:sz w:val="20"/>
                <w:szCs w:val="24"/>
                <w:u w:val="none"/>
              </w:rPr>
            </w:pPr>
            <w:proofErr w:type="spellStart"/>
            <w:r>
              <w:rPr>
                <w:rFonts w:asciiTheme="majorHAnsi" w:hAnsiTheme="majorHAnsi"/>
                <w:b/>
                <w:sz w:val="20"/>
                <w:szCs w:val="24"/>
                <w:u w:val="none"/>
              </w:rPr>
              <w:t>Gillevet</w:t>
            </w:r>
            <w:proofErr w:type="spellEnd"/>
            <w:r>
              <w:rPr>
                <w:rFonts w:asciiTheme="majorHAnsi" w:hAnsiTheme="majorHAnsi"/>
                <w:b/>
                <w:sz w:val="20"/>
                <w:szCs w:val="24"/>
                <w:u w:val="none"/>
              </w:rPr>
              <w:t xml:space="preserve">, Patrick </w:t>
            </w:r>
            <w:r>
              <w:rPr>
                <w:rFonts w:asciiTheme="majorHAnsi" w:hAnsiTheme="majorHAnsi"/>
                <w:sz w:val="20"/>
                <w:szCs w:val="24"/>
                <w:u w:val="none"/>
              </w:rPr>
              <w:t>Professor, Department of Biology Director,</w:t>
            </w:r>
          </w:p>
          <w:p w:rsidR="00C10BF1" w:rsidRDefault="00965467">
            <w:pPr>
              <w:pStyle w:val="TableParagraph"/>
              <w:ind w:left="110" w:right="197"/>
              <w:rPr>
                <w:rFonts w:asciiTheme="majorHAnsi" w:hAnsiTheme="majorHAnsi"/>
                <w:sz w:val="20"/>
                <w:szCs w:val="24"/>
                <w:u w:val="none"/>
              </w:rPr>
            </w:pPr>
            <w:proofErr w:type="spellStart"/>
            <w:r>
              <w:rPr>
                <w:rFonts w:asciiTheme="majorHAnsi" w:hAnsiTheme="majorHAnsi"/>
                <w:sz w:val="20"/>
                <w:szCs w:val="24"/>
                <w:u w:val="none"/>
              </w:rPr>
              <w:t>MicroBiome</w:t>
            </w:r>
            <w:proofErr w:type="spellEnd"/>
            <w:r>
              <w:rPr>
                <w:rFonts w:asciiTheme="majorHAnsi" w:hAnsiTheme="majorHAnsi"/>
                <w:sz w:val="20"/>
                <w:szCs w:val="24"/>
                <w:u w:val="none"/>
              </w:rPr>
              <w:t xml:space="preserve"> Analysis Center</w:t>
            </w:r>
          </w:p>
        </w:tc>
        <w:tc>
          <w:tcPr>
            <w:tcW w:w="6053" w:type="dxa"/>
            <w:tcBorders>
              <w:top w:val="single" w:sz="4" w:space="0" w:color="000000"/>
              <w:left w:val="single" w:sz="4" w:space="0" w:color="000000"/>
              <w:bottom w:val="single" w:sz="4" w:space="0" w:color="000000"/>
              <w:right w:val="single" w:sz="4" w:space="0" w:color="000000"/>
            </w:tcBorders>
          </w:tcPr>
          <w:p w:rsidR="00C10BF1" w:rsidRDefault="0006722A">
            <w:pPr>
              <w:pStyle w:val="TableParagraph"/>
              <w:spacing w:line="210" w:lineRule="exact"/>
              <w:rPr>
                <w:rFonts w:asciiTheme="majorHAnsi" w:hAnsiTheme="majorHAnsi"/>
                <w:b/>
                <w:sz w:val="20"/>
                <w:szCs w:val="24"/>
                <w:u w:val="none"/>
              </w:rPr>
            </w:pPr>
            <w:hyperlink w:anchor="_bookmark16">
              <w:proofErr w:type="spellStart"/>
              <w:r w:rsidR="00965467">
                <w:rPr>
                  <w:rFonts w:asciiTheme="majorHAnsi" w:hAnsiTheme="majorHAnsi"/>
                  <w:b/>
                  <w:color w:val="0000FF"/>
                  <w:sz w:val="20"/>
                  <w:szCs w:val="24"/>
                  <w:u w:val="none"/>
                </w:rPr>
                <w:t>Metabiome</w:t>
              </w:r>
              <w:proofErr w:type="spellEnd"/>
              <w:r w:rsidR="00965467">
                <w:rPr>
                  <w:rFonts w:asciiTheme="majorHAnsi" w:hAnsiTheme="majorHAnsi"/>
                  <w:b/>
                  <w:color w:val="0000FF"/>
                  <w:sz w:val="20"/>
                  <w:szCs w:val="24"/>
                  <w:u w:val="none" w:color="0000FF"/>
                </w:rPr>
                <w:t xml:space="preserve"> of Human Disease</w:t>
              </w:r>
            </w:hyperlink>
          </w:p>
          <w:p w:rsidR="00C10BF1" w:rsidRDefault="00C10BF1">
            <w:pPr>
              <w:pStyle w:val="TableParagraph"/>
              <w:spacing w:before="10"/>
              <w:ind w:left="0"/>
              <w:rPr>
                <w:rFonts w:asciiTheme="majorHAnsi" w:hAnsiTheme="majorHAnsi"/>
                <w:color w:val="0000FF"/>
                <w:sz w:val="20"/>
                <w:szCs w:val="24"/>
                <w:u w:val="none"/>
              </w:rPr>
            </w:pPr>
          </w:p>
          <w:p w:rsidR="00C10BF1" w:rsidRDefault="0006722A">
            <w:pPr>
              <w:pStyle w:val="TableParagraph"/>
              <w:rPr>
                <w:rFonts w:asciiTheme="majorHAnsi" w:hAnsiTheme="majorHAnsi"/>
                <w:b/>
                <w:color w:val="0000FF"/>
                <w:sz w:val="20"/>
                <w:szCs w:val="24"/>
                <w:u w:val="none"/>
              </w:rPr>
            </w:pPr>
            <w:hyperlink w:anchor="_bookmark17">
              <w:r w:rsidR="00965467">
                <w:rPr>
                  <w:rFonts w:asciiTheme="majorHAnsi" w:hAnsiTheme="majorHAnsi"/>
                  <w:b/>
                  <w:color w:val="0000FF"/>
                  <w:sz w:val="20"/>
                  <w:szCs w:val="24"/>
                  <w:u w:val="none" w:color="0000FF"/>
                </w:rPr>
                <w:t>Microbial Ecology of Environmental Disease</w:t>
              </w:r>
            </w:hyperlink>
          </w:p>
          <w:p w:rsidR="00C10BF1" w:rsidRDefault="00C10BF1">
            <w:pPr>
              <w:pStyle w:val="TableParagraph"/>
              <w:ind w:left="0"/>
              <w:rPr>
                <w:rFonts w:asciiTheme="majorHAnsi" w:hAnsiTheme="majorHAnsi"/>
                <w:sz w:val="20"/>
                <w:szCs w:val="24"/>
                <w:u w:val="none"/>
              </w:rPr>
            </w:pPr>
          </w:p>
          <w:p w:rsidR="00C10BF1" w:rsidRDefault="0006722A">
            <w:pPr>
              <w:pStyle w:val="TableParagraph"/>
              <w:spacing w:before="179"/>
              <w:rPr>
                <w:rFonts w:asciiTheme="majorHAnsi" w:hAnsiTheme="majorHAnsi"/>
                <w:b/>
                <w:color w:val="0000FF"/>
                <w:sz w:val="20"/>
                <w:szCs w:val="24"/>
                <w:u w:val="none" w:color="0000FF"/>
              </w:rPr>
            </w:pPr>
            <w:hyperlink w:anchor="_bookmark18">
              <w:proofErr w:type="spellStart"/>
              <w:r w:rsidR="00965467">
                <w:rPr>
                  <w:rFonts w:asciiTheme="majorHAnsi" w:hAnsiTheme="majorHAnsi"/>
                  <w:b/>
                  <w:color w:val="0000FF"/>
                  <w:sz w:val="20"/>
                  <w:szCs w:val="24"/>
                  <w:u w:val="none" w:color="0000FF"/>
                </w:rPr>
                <w:t>Phylogenomics</w:t>
              </w:r>
              <w:proofErr w:type="spellEnd"/>
              <w:r w:rsidR="00965467">
                <w:rPr>
                  <w:rFonts w:asciiTheme="majorHAnsi" w:hAnsiTheme="majorHAnsi"/>
                  <w:b/>
                  <w:color w:val="0000FF"/>
                  <w:sz w:val="20"/>
                  <w:szCs w:val="24"/>
                  <w:u w:val="none" w:color="0000FF"/>
                </w:rPr>
                <w:t xml:space="preserve"> and Population Genetics</w:t>
              </w:r>
            </w:hyperlink>
          </w:p>
          <w:p w:rsidR="00C10BF1" w:rsidRDefault="00C10BF1">
            <w:pPr>
              <w:pStyle w:val="TableParagraph"/>
              <w:spacing w:before="179"/>
              <w:rPr>
                <w:rFonts w:asciiTheme="majorHAnsi" w:hAnsiTheme="majorHAnsi"/>
                <w:b/>
                <w:sz w:val="20"/>
                <w:szCs w:val="24"/>
                <w:u w:val="none"/>
              </w:rPr>
            </w:pPr>
          </w:p>
        </w:tc>
        <w:tc>
          <w:tcPr>
            <w:tcW w:w="2326" w:type="dxa"/>
            <w:gridSpan w:val="2"/>
            <w:tcBorders>
              <w:top w:val="single" w:sz="4" w:space="0" w:color="000000"/>
              <w:left w:val="single" w:sz="4" w:space="0" w:color="000000"/>
              <w:bottom w:val="single" w:sz="4" w:space="0" w:color="000000"/>
              <w:right w:val="single" w:sz="4" w:space="0" w:color="000000"/>
            </w:tcBorders>
          </w:tcPr>
          <w:p w:rsidR="00C10BF1" w:rsidRDefault="00965467">
            <w:pPr>
              <w:pStyle w:val="TableParagraph"/>
              <w:spacing w:before="1" w:line="240" w:lineRule="auto"/>
              <w:ind w:left="108" w:right="446"/>
              <w:rPr>
                <w:rFonts w:asciiTheme="majorHAnsi" w:hAnsiTheme="majorHAnsi"/>
                <w:sz w:val="20"/>
                <w:szCs w:val="24"/>
                <w:u w:val="none"/>
              </w:rPr>
            </w:pPr>
            <w:r>
              <w:rPr>
                <w:rFonts w:asciiTheme="majorHAnsi" w:hAnsiTheme="majorHAnsi"/>
                <w:sz w:val="20"/>
                <w:szCs w:val="24"/>
                <w:u w:val="none"/>
              </w:rPr>
              <w:t xml:space="preserve">Patrick </w:t>
            </w:r>
            <w:proofErr w:type="spellStart"/>
            <w:r>
              <w:rPr>
                <w:rFonts w:asciiTheme="majorHAnsi" w:hAnsiTheme="majorHAnsi"/>
                <w:sz w:val="20"/>
                <w:szCs w:val="24"/>
                <w:u w:val="none"/>
              </w:rPr>
              <w:t>Gillevet</w:t>
            </w:r>
            <w:proofErr w:type="spellEnd"/>
            <w:r>
              <w:rPr>
                <w:rFonts w:asciiTheme="majorHAnsi" w:hAnsiTheme="majorHAnsi"/>
                <w:sz w:val="20"/>
                <w:szCs w:val="24"/>
                <w:u w:val="none"/>
              </w:rPr>
              <w:t xml:space="preserve"> </w:t>
            </w:r>
            <w:hyperlink r:id="rId23">
              <w:r>
                <w:rPr>
                  <w:rFonts w:asciiTheme="majorHAnsi" w:hAnsiTheme="majorHAnsi"/>
                  <w:color w:val="0000FF"/>
                  <w:sz w:val="20"/>
                  <w:szCs w:val="24"/>
                  <w:u w:val="none" w:color="0000FF"/>
                </w:rPr>
                <w:t>pgilleve@gmu.edu</w:t>
              </w:r>
            </w:hyperlink>
          </w:p>
        </w:tc>
        <w:tc>
          <w:tcPr>
            <w:tcW w:w="42" w:type="dxa"/>
          </w:tcPr>
          <w:p w:rsidR="00C10BF1" w:rsidRDefault="00C10BF1"/>
        </w:tc>
      </w:tr>
      <w:tr w:rsidR="00C10BF1">
        <w:trPr>
          <w:trHeight w:val="1055"/>
        </w:trPr>
        <w:tc>
          <w:tcPr>
            <w:tcW w:w="1965" w:type="dxa"/>
            <w:tcBorders>
              <w:top w:val="single" w:sz="4" w:space="0" w:color="000000"/>
              <w:left w:val="single" w:sz="4" w:space="0" w:color="000000"/>
              <w:bottom w:val="single" w:sz="4" w:space="0" w:color="000000"/>
              <w:right w:val="single" w:sz="4" w:space="0" w:color="000000"/>
            </w:tcBorders>
          </w:tcPr>
          <w:p w:rsidR="00C10BF1" w:rsidRDefault="00965467">
            <w:pPr>
              <w:pStyle w:val="TableParagraph"/>
              <w:ind w:left="110" w:right="276"/>
              <w:rPr>
                <w:rFonts w:asciiTheme="majorHAnsi" w:hAnsiTheme="majorHAnsi"/>
                <w:sz w:val="20"/>
                <w:szCs w:val="24"/>
                <w:u w:val="none"/>
              </w:rPr>
            </w:pPr>
            <w:proofErr w:type="spellStart"/>
            <w:r>
              <w:rPr>
                <w:rFonts w:asciiTheme="majorHAnsi" w:hAnsiTheme="majorHAnsi"/>
                <w:b/>
                <w:sz w:val="20"/>
                <w:szCs w:val="24"/>
                <w:u w:val="none"/>
              </w:rPr>
              <w:t>Glaberman</w:t>
            </w:r>
            <w:proofErr w:type="spellEnd"/>
            <w:r>
              <w:rPr>
                <w:rFonts w:asciiTheme="majorHAnsi" w:hAnsiTheme="majorHAnsi"/>
                <w:b/>
                <w:sz w:val="20"/>
                <w:szCs w:val="24"/>
                <w:u w:val="none"/>
              </w:rPr>
              <w:t xml:space="preserve">, Scott </w:t>
            </w:r>
            <w:r>
              <w:rPr>
                <w:rFonts w:asciiTheme="majorHAnsi" w:hAnsiTheme="majorHAnsi"/>
                <w:sz w:val="20"/>
                <w:szCs w:val="24"/>
                <w:u w:val="none"/>
              </w:rPr>
              <w:t>Associate Professor, Environmental Science &amp; Policy</w:t>
            </w:r>
          </w:p>
        </w:tc>
        <w:tc>
          <w:tcPr>
            <w:tcW w:w="6053" w:type="dxa"/>
            <w:tcBorders>
              <w:top w:val="single" w:sz="4" w:space="0" w:color="000000"/>
              <w:left w:val="single" w:sz="4" w:space="0" w:color="000000"/>
              <w:bottom w:val="single" w:sz="4" w:space="0" w:color="000000"/>
              <w:right w:val="single" w:sz="4" w:space="0" w:color="000000"/>
            </w:tcBorders>
          </w:tcPr>
          <w:p w:rsidR="00C10BF1" w:rsidRDefault="00C10BF1">
            <w:pPr>
              <w:pStyle w:val="TableParagraph"/>
              <w:spacing w:line="210" w:lineRule="exact"/>
              <w:rPr>
                <w:rFonts w:asciiTheme="majorHAnsi" w:hAnsiTheme="majorHAnsi"/>
                <w:b/>
                <w:bCs/>
                <w:color w:val="0000FF"/>
                <w:sz w:val="20"/>
                <w:szCs w:val="24"/>
                <w:highlight w:val="green"/>
              </w:rPr>
            </w:pPr>
          </w:p>
          <w:p w:rsidR="00C10BF1" w:rsidRDefault="00965467">
            <w:pPr>
              <w:pStyle w:val="TableParagraph"/>
              <w:spacing w:line="210" w:lineRule="exact"/>
              <w:rPr>
                <w:rFonts w:asciiTheme="majorHAnsi" w:hAnsiTheme="majorHAnsi"/>
                <w:b/>
                <w:color w:val="0070C0"/>
                <w:sz w:val="20"/>
                <w:szCs w:val="24"/>
                <w:u w:val="none"/>
              </w:rPr>
            </w:pPr>
            <w:r>
              <w:rPr>
                <w:rFonts w:asciiTheme="majorHAnsi" w:hAnsiTheme="majorHAnsi"/>
                <w:b/>
                <w:bCs/>
                <w:color w:val="0000FF"/>
                <w:sz w:val="20"/>
                <w:szCs w:val="24"/>
              </w:rPr>
              <w:t>Host-Parasite Interactions in Galapagos Marine Iguanas</w:t>
            </w:r>
          </w:p>
        </w:tc>
        <w:tc>
          <w:tcPr>
            <w:tcW w:w="2326" w:type="dxa"/>
            <w:gridSpan w:val="2"/>
            <w:tcBorders>
              <w:top w:val="single" w:sz="4" w:space="0" w:color="000000"/>
              <w:left w:val="single" w:sz="4" w:space="0" w:color="000000"/>
              <w:bottom w:val="single" w:sz="4" w:space="0" w:color="000000"/>
              <w:right w:val="single" w:sz="4" w:space="0" w:color="000000"/>
            </w:tcBorders>
          </w:tcPr>
          <w:p w:rsidR="00C10BF1" w:rsidRDefault="00965467">
            <w:pPr>
              <w:pStyle w:val="TableParagraph"/>
              <w:spacing w:before="3" w:line="235" w:lineRule="auto"/>
              <w:ind w:left="108" w:right="311"/>
              <w:rPr>
                <w:rFonts w:asciiTheme="majorHAnsi" w:hAnsiTheme="majorHAnsi"/>
                <w:sz w:val="20"/>
                <w:szCs w:val="24"/>
                <w:u w:val="none"/>
              </w:rPr>
            </w:pPr>
            <w:r>
              <w:rPr>
                <w:rFonts w:asciiTheme="majorHAnsi" w:hAnsiTheme="majorHAnsi"/>
                <w:sz w:val="20"/>
                <w:szCs w:val="24"/>
                <w:u w:val="none"/>
              </w:rPr>
              <w:t xml:space="preserve">Scott </w:t>
            </w:r>
            <w:proofErr w:type="spellStart"/>
            <w:r>
              <w:rPr>
                <w:rFonts w:asciiTheme="majorHAnsi" w:hAnsiTheme="majorHAnsi"/>
                <w:sz w:val="20"/>
                <w:szCs w:val="24"/>
                <w:u w:val="none"/>
              </w:rPr>
              <w:t>Glaberman</w:t>
            </w:r>
            <w:proofErr w:type="spellEnd"/>
            <w:r>
              <w:rPr>
                <w:rFonts w:asciiTheme="majorHAnsi" w:hAnsiTheme="majorHAnsi"/>
                <w:sz w:val="20"/>
                <w:szCs w:val="24"/>
                <w:u w:val="none"/>
              </w:rPr>
              <w:t xml:space="preserve"> </w:t>
            </w:r>
            <w:hyperlink r:id="rId24">
              <w:r>
                <w:rPr>
                  <w:rFonts w:asciiTheme="majorHAnsi" w:hAnsiTheme="majorHAnsi"/>
                  <w:color w:val="0000FF"/>
                  <w:sz w:val="20"/>
                  <w:szCs w:val="24"/>
                  <w:u w:val="none" w:color="0000FF"/>
                </w:rPr>
                <w:t>sglaberm@gmu.edu</w:t>
              </w:r>
            </w:hyperlink>
          </w:p>
        </w:tc>
        <w:tc>
          <w:tcPr>
            <w:tcW w:w="42" w:type="dxa"/>
          </w:tcPr>
          <w:p w:rsidR="00C10BF1" w:rsidRDefault="00C10BF1"/>
        </w:tc>
      </w:tr>
      <w:tr w:rsidR="00C10BF1">
        <w:trPr>
          <w:trHeight w:val="980"/>
        </w:trPr>
        <w:tc>
          <w:tcPr>
            <w:tcW w:w="1965" w:type="dxa"/>
            <w:tcBorders>
              <w:top w:val="single" w:sz="4" w:space="0" w:color="000000"/>
              <w:left w:val="single" w:sz="4" w:space="0" w:color="000000"/>
              <w:bottom w:val="single" w:sz="4" w:space="0" w:color="000000"/>
              <w:right w:val="single" w:sz="4" w:space="0" w:color="000000"/>
            </w:tcBorders>
          </w:tcPr>
          <w:p w:rsidR="00C10BF1" w:rsidRDefault="00965467">
            <w:pPr>
              <w:pStyle w:val="TableParagraph"/>
              <w:ind w:left="110" w:right="82"/>
              <w:rPr>
                <w:rFonts w:asciiTheme="majorHAnsi" w:hAnsiTheme="majorHAnsi"/>
                <w:sz w:val="20"/>
                <w:szCs w:val="24"/>
                <w:u w:val="none"/>
              </w:rPr>
            </w:pPr>
            <w:r>
              <w:rPr>
                <w:rFonts w:asciiTheme="majorHAnsi" w:hAnsiTheme="majorHAnsi"/>
                <w:b/>
                <w:sz w:val="20"/>
                <w:szCs w:val="24"/>
                <w:u w:val="none"/>
              </w:rPr>
              <w:t xml:space="preserve">Grant, Geraldine M. </w:t>
            </w:r>
            <w:r>
              <w:rPr>
                <w:rFonts w:asciiTheme="majorHAnsi" w:hAnsiTheme="majorHAnsi"/>
                <w:sz w:val="20"/>
                <w:szCs w:val="24"/>
                <w:u w:val="none"/>
              </w:rPr>
              <w:t>Associate Professor, Department of Biology</w:t>
            </w:r>
          </w:p>
        </w:tc>
        <w:tc>
          <w:tcPr>
            <w:tcW w:w="6053" w:type="dxa"/>
            <w:tcBorders>
              <w:top w:val="single" w:sz="4" w:space="0" w:color="000000"/>
              <w:left w:val="single" w:sz="4" w:space="0" w:color="000000"/>
              <w:bottom w:val="single" w:sz="4" w:space="0" w:color="000000"/>
              <w:right w:val="single" w:sz="4" w:space="0" w:color="000000"/>
            </w:tcBorders>
          </w:tcPr>
          <w:p w:rsidR="00C10BF1" w:rsidRDefault="00C10BF1">
            <w:pPr>
              <w:pStyle w:val="TableParagraph"/>
              <w:spacing w:before="9"/>
              <w:ind w:left="0"/>
              <w:rPr>
                <w:rFonts w:asciiTheme="majorHAnsi" w:hAnsiTheme="majorHAnsi"/>
                <w:sz w:val="20"/>
                <w:szCs w:val="24"/>
                <w:u w:val="none"/>
              </w:rPr>
            </w:pPr>
          </w:p>
          <w:p w:rsidR="00C10BF1" w:rsidRDefault="0006722A">
            <w:pPr>
              <w:pStyle w:val="TableParagraph"/>
              <w:rPr>
                <w:rFonts w:asciiTheme="majorHAnsi" w:hAnsiTheme="majorHAnsi"/>
                <w:b/>
                <w:sz w:val="20"/>
                <w:szCs w:val="24"/>
                <w:u w:val="none"/>
              </w:rPr>
            </w:pPr>
            <w:hyperlink w:anchor="_bookmark19">
              <w:r w:rsidR="00965467">
                <w:rPr>
                  <w:rFonts w:asciiTheme="majorHAnsi" w:hAnsiTheme="majorHAnsi"/>
                  <w:b/>
                  <w:color w:val="0000FF"/>
                  <w:sz w:val="20"/>
                  <w:szCs w:val="24"/>
                  <w:u w:val="none" w:color="0000FF"/>
                </w:rPr>
                <w:t>Mechanisms of Idiopathic Pulmonary Fibrosis</w:t>
              </w:r>
            </w:hyperlink>
          </w:p>
        </w:tc>
        <w:tc>
          <w:tcPr>
            <w:tcW w:w="2326" w:type="dxa"/>
            <w:gridSpan w:val="2"/>
            <w:tcBorders>
              <w:top w:val="single" w:sz="4" w:space="0" w:color="000000"/>
              <w:left w:val="single" w:sz="4" w:space="0" w:color="000000"/>
              <w:bottom w:val="single" w:sz="4" w:space="0" w:color="000000"/>
              <w:right w:val="single" w:sz="4" w:space="0" w:color="000000"/>
            </w:tcBorders>
          </w:tcPr>
          <w:p w:rsidR="00C10BF1" w:rsidRDefault="00965467">
            <w:pPr>
              <w:pStyle w:val="TableParagraph"/>
              <w:spacing w:before="3" w:line="235" w:lineRule="auto"/>
              <w:ind w:left="108" w:right="449"/>
              <w:rPr>
                <w:rFonts w:asciiTheme="majorHAnsi" w:hAnsiTheme="majorHAnsi"/>
                <w:sz w:val="20"/>
                <w:szCs w:val="24"/>
                <w:u w:val="none"/>
              </w:rPr>
            </w:pPr>
            <w:r>
              <w:rPr>
                <w:rFonts w:asciiTheme="majorHAnsi" w:hAnsiTheme="majorHAnsi"/>
                <w:sz w:val="20"/>
                <w:szCs w:val="24"/>
                <w:u w:val="none"/>
              </w:rPr>
              <w:t xml:space="preserve">Geraldine M Grant </w:t>
            </w:r>
            <w:hyperlink r:id="rId25">
              <w:r>
                <w:rPr>
                  <w:rFonts w:asciiTheme="majorHAnsi" w:hAnsiTheme="majorHAnsi"/>
                  <w:color w:val="0000FF"/>
                  <w:sz w:val="20"/>
                  <w:szCs w:val="24"/>
                  <w:u w:val="none" w:color="0000FF"/>
                </w:rPr>
                <w:t>ggrant1@gmu.edu</w:t>
              </w:r>
            </w:hyperlink>
          </w:p>
        </w:tc>
        <w:tc>
          <w:tcPr>
            <w:tcW w:w="42" w:type="dxa"/>
          </w:tcPr>
          <w:p w:rsidR="00C10BF1" w:rsidRDefault="00C10BF1"/>
        </w:tc>
      </w:tr>
      <w:tr w:rsidR="00C10BF1">
        <w:trPr>
          <w:trHeight w:val="2168"/>
        </w:trPr>
        <w:tc>
          <w:tcPr>
            <w:tcW w:w="1965" w:type="dxa"/>
            <w:tcBorders>
              <w:top w:val="single" w:sz="4" w:space="0" w:color="000000"/>
              <w:left w:val="single" w:sz="4" w:space="0" w:color="000000"/>
              <w:bottom w:val="single" w:sz="4" w:space="0" w:color="000000"/>
              <w:right w:val="single" w:sz="4" w:space="0" w:color="000000"/>
            </w:tcBorders>
          </w:tcPr>
          <w:p w:rsidR="00C10BF1" w:rsidRDefault="00965467">
            <w:pPr>
              <w:pStyle w:val="TableParagraph"/>
              <w:ind w:left="110" w:right="276"/>
              <w:rPr>
                <w:sz w:val="18"/>
                <w:u w:val="none"/>
              </w:rPr>
            </w:pPr>
            <w:proofErr w:type="spellStart"/>
            <w:r>
              <w:rPr>
                <w:b/>
                <w:sz w:val="18"/>
                <w:u w:val="none"/>
              </w:rPr>
              <w:t>Hakami</w:t>
            </w:r>
            <w:proofErr w:type="spellEnd"/>
            <w:r>
              <w:rPr>
                <w:b/>
                <w:sz w:val="18"/>
                <w:u w:val="none"/>
              </w:rPr>
              <w:t xml:space="preserve">, </w:t>
            </w:r>
            <w:proofErr w:type="spellStart"/>
            <w:r>
              <w:rPr>
                <w:b/>
                <w:sz w:val="18"/>
                <w:u w:val="none"/>
              </w:rPr>
              <w:t>Ramin</w:t>
            </w:r>
            <w:proofErr w:type="spellEnd"/>
            <w:r>
              <w:rPr>
                <w:b/>
                <w:sz w:val="18"/>
                <w:u w:val="none"/>
              </w:rPr>
              <w:t xml:space="preserve"> </w:t>
            </w:r>
            <w:r>
              <w:rPr>
                <w:sz w:val="18"/>
                <w:u w:val="none"/>
              </w:rPr>
              <w:t>Associate Professor, School of Systems Biology</w:t>
            </w:r>
          </w:p>
        </w:tc>
        <w:tc>
          <w:tcPr>
            <w:tcW w:w="6053" w:type="dxa"/>
            <w:tcBorders>
              <w:top w:val="single" w:sz="4" w:space="0" w:color="000000"/>
              <w:left w:val="single" w:sz="4" w:space="0" w:color="000000"/>
              <w:bottom w:val="single" w:sz="4" w:space="0" w:color="000000"/>
              <w:right w:val="single" w:sz="4" w:space="0" w:color="000000"/>
            </w:tcBorders>
          </w:tcPr>
          <w:p w:rsidR="00C10BF1" w:rsidRDefault="0006722A">
            <w:pPr>
              <w:pStyle w:val="TableParagraph"/>
              <w:ind w:right="534"/>
              <w:rPr>
                <w:b/>
                <w:sz w:val="18"/>
                <w:u w:val="none"/>
              </w:rPr>
            </w:pPr>
            <w:hyperlink w:anchor="_bookmark20">
              <w:r w:rsidR="00965467">
                <w:rPr>
                  <w:b/>
                  <w:color w:val="0000FF"/>
                  <w:sz w:val="18"/>
                  <w:u w:val="none" w:color="0000FF"/>
                </w:rPr>
                <w:t>Exosome-mediated intercellular communication during bacterial</w:t>
              </w:r>
            </w:hyperlink>
            <w:r w:rsidR="00965467">
              <w:rPr>
                <w:b/>
                <w:color w:val="0000FF"/>
                <w:sz w:val="18"/>
                <w:u w:val="none"/>
              </w:rPr>
              <w:t xml:space="preserve"> </w:t>
            </w:r>
            <w:hyperlink w:anchor="_bookmark20">
              <w:r w:rsidR="00965467">
                <w:rPr>
                  <w:b/>
                  <w:color w:val="0000FF"/>
                  <w:sz w:val="18"/>
                  <w:u w:val="none" w:color="0000FF"/>
                </w:rPr>
                <w:t>infections</w:t>
              </w:r>
              <w:r w:rsidR="00965467">
                <w:rPr>
                  <w:b/>
                  <w:color w:val="0000FF"/>
                  <w:sz w:val="18"/>
                  <w:u w:val="none"/>
                </w:rPr>
                <w:t>.</w:t>
              </w:r>
            </w:hyperlink>
          </w:p>
          <w:p w:rsidR="00C10BF1" w:rsidRDefault="00C10BF1">
            <w:pPr>
              <w:pStyle w:val="TableParagraph"/>
              <w:spacing w:before="1"/>
              <w:ind w:left="0"/>
              <w:rPr>
                <w:sz w:val="18"/>
                <w:u w:val="none"/>
              </w:rPr>
            </w:pPr>
          </w:p>
          <w:p w:rsidR="00C10BF1" w:rsidRDefault="0006722A">
            <w:pPr>
              <w:pStyle w:val="TableParagraph"/>
              <w:rPr>
                <w:b/>
                <w:color w:val="0000FF"/>
                <w:sz w:val="18"/>
              </w:rPr>
            </w:pPr>
            <w:hyperlink w:anchor="_bookmark21">
              <w:r w:rsidR="00965467">
                <w:rPr>
                  <w:b/>
                  <w:color w:val="0000FF"/>
                  <w:sz w:val="18"/>
                </w:rPr>
                <w:t>Host signaling during infection with biodefense bacterial agents.</w:t>
              </w:r>
            </w:hyperlink>
          </w:p>
          <w:p w:rsidR="00C10BF1" w:rsidRDefault="00C10BF1">
            <w:pPr>
              <w:pStyle w:val="TableParagraph"/>
              <w:rPr>
                <w:b/>
                <w:sz w:val="18"/>
                <w:u w:val="none"/>
              </w:rPr>
            </w:pPr>
          </w:p>
          <w:p w:rsidR="00C10BF1" w:rsidRDefault="00965467">
            <w:pPr>
              <w:pStyle w:val="TableParagraph"/>
              <w:rPr>
                <w:b/>
                <w:bCs/>
                <w:color w:val="0000FF"/>
                <w:sz w:val="18"/>
                <w:szCs w:val="18"/>
              </w:rPr>
            </w:pPr>
            <w:r>
              <w:rPr>
                <w:b/>
                <w:bCs/>
                <w:color w:val="0000FF"/>
                <w:sz w:val="18"/>
                <w:szCs w:val="18"/>
              </w:rPr>
              <w:t>Host response to SARS-CoV-2 infection</w:t>
            </w:r>
          </w:p>
          <w:p w:rsidR="00C10BF1" w:rsidRDefault="00C10BF1">
            <w:pPr>
              <w:pStyle w:val="TableParagraph"/>
              <w:rPr>
                <w:b/>
                <w:sz w:val="18"/>
                <w:u w:val="none"/>
              </w:rPr>
            </w:pPr>
          </w:p>
          <w:p w:rsidR="00C10BF1" w:rsidRDefault="00C10BF1">
            <w:pPr>
              <w:pStyle w:val="TableParagraph"/>
              <w:rPr>
                <w:b/>
                <w:sz w:val="18"/>
                <w:u w:val="none"/>
              </w:rPr>
            </w:pPr>
          </w:p>
        </w:tc>
        <w:tc>
          <w:tcPr>
            <w:tcW w:w="2326" w:type="dxa"/>
            <w:gridSpan w:val="2"/>
            <w:tcBorders>
              <w:top w:val="single" w:sz="4" w:space="0" w:color="000000"/>
              <w:left w:val="single" w:sz="4" w:space="0" w:color="000000"/>
              <w:bottom w:val="single" w:sz="4" w:space="0" w:color="000000"/>
              <w:right w:val="single" w:sz="4" w:space="0" w:color="000000"/>
            </w:tcBorders>
          </w:tcPr>
          <w:p w:rsidR="00C10BF1" w:rsidRDefault="00965467">
            <w:pPr>
              <w:pStyle w:val="TableParagraph"/>
              <w:spacing w:before="3" w:line="235" w:lineRule="auto"/>
              <w:ind w:left="108" w:right="397"/>
              <w:rPr>
                <w:u w:val="none"/>
              </w:rPr>
            </w:pPr>
            <w:proofErr w:type="spellStart"/>
            <w:r>
              <w:rPr>
                <w:u w:val="none"/>
              </w:rPr>
              <w:t>Ramin</w:t>
            </w:r>
            <w:proofErr w:type="spellEnd"/>
            <w:r>
              <w:rPr>
                <w:u w:val="none"/>
              </w:rPr>
              <w:t xml:space="preserve"> </w:t>
            </w:r>
            <w:proofErr w:type="spellStart"/>
            <w:r>
              <w:rPr>
                <w:u w:val="none"/>
              </w:rPr>
              <w:t>Hakami</w:t>
            </w:r>
            <w:proofErr w:type="spellEnd"/>
            <w:r>
              <w:rPr>
                <w:u w:val="none"/>
              </w:rPr>
              <w:t xml:space="preserve"> </w:t>
            </w:r>
            <w:hyperlink r:id="rId26">
              <w:r>
                <w:rPr>
                  <w:color w:val="0000FF"/>
                  <w:u w:val="none" w:color="0000FF"/>
                </w:rPr>
                <w:t>rhakami@gmu.edu</w:t>
              </w:r>
            </w:hyperlink>
          </w:p>
        </w:tc>
        <w:tc>
          <w:tcPr>
            <w:tcW w:w="42" w:type="dxa"/>
          </w:tcPr>
          <w:p w:rsidR="00C10BF1" w:rsidRDefault="00C10BF1"/>
        </w:tc>
      </w:tr>
      <w:tr w:rsidR="00C10BF1">
        <w:trPr>
          <w:trHeight w:val="1890"/>
        </w:trPr>
        <w:tc>
          <w:tcPr>
            <w:tcW w:w="1965" w:type="dxa"/>
            <w:tcBorders>
              <w:top w:val="single" w:sz="4" w:space="0" w:color="000000"/>
              <w:left w:val="single" w:sz="4" w:space="0" w:color="000000"/>
              <w:bottom w:val="single" w:sz="4" w:space="0" w:color="000000"/>
              <w:right w:val="single" w:sz="4" w:space="0" w:color="000000"/>
            </w:tcBorders>
          </w:tcPr>
          <w:p w:rsidR="00C10BF1" w:rsidRDefault="00965467">
            <w:pPr>
              <w:spacing w:line="235" w:lineRule="auto"/>
              <w:rPr>
                <w:b/>
                <w:sz w:val="18"/>
                <w:szCs w:val="18"/>
              </w:rPr>
            </w:pPr>
            <w:r>
              <w:rPr>
                <w:b/>
                <w:sz w:val="18"/>
                <w:szCs w:val="18"/>
              </w:rPr>
              <w:t>Hanley, Daniel</w:t>
            </w:r>
          </w:p>
          <w:p w:rsidR="00C10BF1" w:rsidRDefault="00965467">
            <w:pPr>
              <w:spacing w:line="235" w:lineRule="auto"/>
              <w:rPr>
                <w:b/>
                <w:sz w:val="18"/>
                <w:szCs w:val="18"/>
              </w:rPr>
            </w:pPr>
            <w:r>
              <w:rPr>
                <w:color w:val="222222"/>
                <w:sz w:val="18"/>
                <w:szCs w:val="18"/>
              </w:rPr>
              <w:t>Assistant Professor of Biology, George Mason University</w:t>
            </w:r>
          </w:p>
        </w:tc>
        <w:tc>
          <w:tcPr>
            <w:tcW w:w="6059" w:type="dxa"/>
            <w:gridSpan w:val="2"/>
            <w:tcBorders>
              <w:top w:val="single" w:sz="4" w:space="0" w:color="000000"/>
              <w:left w:val="single" w:sz="4" w:space="0" w:color="000000"/>
              <w:bottom w:val="single" w:sz="4" w:space="0" w:color="000000"/>
              <w:right w:val="single" w:sz="4" w:space="0" w:color="000000"/>
            </w:tcBorders>
          </w:tcPr>
          <w:p w:rsidR="00C10BF1" w:rsidRDefault="00965467">
            <w:pPr>
              <w:spacing w:line="235" w:lineRule="auto"/>
              <w:rPr>
                <w:b/>
                <w:bCs/>
                <w:color w:val="0000FF"/>
                <w:sz w:val="18"/>
                <w:szCs w:val="18"/>
                <w:u w:val="single"/>
              </w:rPr>
            </w:pPr>
            <w:r>
              <w:rPr>
                <w:b/>
                <w:bCs/>
                <w:color w:val="0000FF"/>
                <w:sz w:val="18"/>
                <w:szCs w:val="18"/>
                <w:u w:val="single"/>
              </w:rPr>
              <w:t>Perceptual and cognitive processes governing egg recognition in wild birds</w:t>
            </w:r>
          </w:p>
          <w:p w:rsidR="00C10BF1" w:rsidRDefault="00C10BF1">
            <w:pPr>
              <w:spacing w:line="235" w:lineRule="auto"/>
              <w:rPr>
                <w:color w:val="0000FF"/>
                <w:sz w:val="18"/>
                <w:szCs w:val="18"/>
                <w:u w:val="single"/>
              </w:rPr>
            </w:pPr>
          </w:p>
          <w:p w:rsidR="00C10BF1" w:rsidRDefault="00C10BF1">
            <w:pPr>
              <w:spacing w:line="235" w:lineRule="auto"/>
              <w:rPr>
                <w:color w:val="0000FF"/>
                <w:sz w:val="18"/>
                <w:szCs w:val="18"/>
                <w:u w:val="single"/>
              </w:rPr>
            </w:pPr>
          </w:p>
          <w:p w:rsidR="00C10BF1" w:rsidRDefault="00965467">
            <w:pPr>
              <w:spacing w:line="235" w:lineRule="auto"/>
            </w:pPr>
            <w:r>
              <w:rPr>
                <w:b/>
                <w:bCs/>
                <w:color w:val="0000FF"/>
                <w:sz w:val="18"/>
                <w:szCs w:val="18"/>
                <w:u w:val="single"/>
              </w:rPr>
              <w:t>A holistic examination of visual signals</w:t>
            </w:r>
          </w:p>
        </w:tc>
        <w:tc>
          <w:tcPr>
            <w:tcW w:w="2362" w:type="dxa"/>
            <w:gridSpan w:val="2"/>
            <w:tcBorders>
              <w:top w:val="single" w:sz="4" w:space="0" w:color="000000"/>
              <w:left w:val="single" w:sz="4" w:space="0" w:color="000000"/>
              <w:bottom w:val="single" w:sz="4" w:space="0" w:color="000000"/>
              <w:right w:val="single" w:sz="4" w:space="0" w:color="000000"/>
            </w:tcBorders>
          </w:tcPr>
          <w:p w:rsidR="00C10BF1" w:rsidRDefault="00965467">
            <w:pPr>
              <w:spacing w:line="235" w:lineRule="auto"/>
            </w:pPr>
            <w:r>
              <w:t>Daniel Hanley</w:t>
            </w:r>
          </w:p>
          <w:p w:rsidR="00C10BF1" w:rsidRDefault="00965467">
            <w:pPr>
              <w:spacing w:line="235" w:lineRule="auto"/>
              <w:rPr>
                <w:u w:val="single"/>
              </w:rPr>
            </w:pPr>
            <w:r>
              <w:rPr>
                <w:color w:val="0000FF"/>
                <w:u w:val="single"/>
              </w:rPr>
              <w:t>dhanley2@gmu.edu</w:t>
            </w:r>
          </w:p>
        </w:tc>
      </w:tr>
      <w:tr w:rsidR="00C10BF1">
        <w:trPr>
          <w:trHeight w:val="980"/>
        </w:trPr>
        <w:tc>
          <w:tcPr>
            <w:tcW w:w="1965" w:type="dxa"/>
            <w:tcBorders>
              <w:top w:val="single" w:sz="4" w:space="0" w:color="000000"/>
              <w:left w:val="single" w:sz="4" w:space="0" w:color="000000"/>
              <w:bottom w:val="single" w:sz="4" w:space="0" w:color="000000"/>
              <w:right w:val="single" w:sz="4" w:space="0" w:color="000000"/>
            </w:tcBorders>
          </w:tcPr>
          <w:p w:rsidR="00C10BF1" w:rsidRDefault="00965467">
            <w:pPr>
              <w:pStyle w:val="TableParagraph"/>
              <w:ind w:left="110" w:right="236"/>
              <w:rPr>
                <w:sz w:val="18"/>
                <w:u w:val="none"/>
              </w:rPr>
            </w:pPr>
            <w:proofErr w:type="spellStart"/>
            <w:r>
              <w:rPr>
                <w:b/>
                <w:sz w:val="18"/>
                <w:u w:val="none"/>
              </w:rPr>
              <w:t>Hoemann</w:t>
            </w:r>
            <w:proofErr w:type="spellEnd"/>
            <w:r>
              <w:rPr>
                <w:b/>
                <w:sz w:val="18"/>
                <w:u w:val="none"/>
              </w:rPr>
              <w:t xml:space="preserve">, Caroline </w:t>
            </w:r>
            <w:r>
              <w:rPr>
                <w:sz w:val="18"/>
                <w:u w:val="none"/>
              </w:rPr>
              <w:t>Professor Bioengineering</w:t>
            </w:r>
          </w:p>
        </w:tc>
        <w:tc>
          <w:tcPr>
            <w:tcW w:w="6053" w:type="dxa"/>
            <w:tcBorders>
              <w:top w:val="single" w:sz="4" w:space="0" w:color="000000"/>
              <w:left w:val="single" w:sz="4" w:space="0" w:color="000000"/>
              <w:bottom w:val="single" w:sz="4" w:space="0" w:color="000000"/>
              <w:right w:val="single" w:sz="4" w:space="0" w:color="000000"/>
            </w:tcBorders>
          </w:tcPr>
          <w:p w:rsidR="00C10BF1" w:rsidRDefault="00965467">
            <w:pPr>
              <w:pStyle w:val="TableParagraph"/>
              <w:spacing w:line="475" w:lineRule="auto"/>
              <w:ind w:right="429"/>
              <w:rPr>
                <w:b/>
                <w:sz w:val="18"/>
                <w:u w:val="none"/>
              </w:rPr>
            </w:pPr>
            <w:r>
              <w:rPr>
                <w:b/>
                <w:sz w:val="18"/>
                <w:u w:val="none"/>
              </w:rPr>
              <w:t xml:space="preserve"> </w:t>
            </w:r>
            <w:hyperlink r:id="rId27">
              <w:r>
                <w:rPr>
                  <w:b/>
                  <w:color w:val="0000FF"/>
                  <w:sz w:val="18"/>
                  <w:u w:val="none" w:color="0000FF"/>
                </w:rPr>
                <w:t>https://bioengineering.gmu.edu/profile/view/443811</w:t>
              </w:r>
            </w:hyperlink>
          </w:p>
        </w:tc>
        <w:tc>
          <w:tcPr>
            <w:tcW w:w="2326" w:type="dxa"/>
            <w:gridSpan w:val="2"/>
            <w:tcBorders>
              <w:top w:val="single" w:sz="4" w:space="0" w:color="000000"/>
              <w:left w:val="single" w:sz="4" w:space="0" w:color="000000"/>
              <w:bottom w:val="single" w:sz="4" w:space="0" w:color="000000"/>
              <w:right w:val="single" w:sz="4" w:space="0" w:color="000000"/>
            </w:tcBorders>
          </w:tcPr>
          <w:p w:rsidR="00C10BF1" w:rsidRDefault="00965467">
            <w:pPr>
              <w:pStyle w:val="TableParagraph"/>
              <w:spacing w:before="3" w:line="235" w:lineRule="auto"/>
              <w:ind w:left="108" w:right="205"/>
              <w:rPr>
                <w:u w:val="none"/>
              </w:rPr>
            </w:pPr>
            <w:r>
              <w:rPr>
                <w:u w:val="none"/>
              </w:rPr>
              <w:t xml:space="preserve">Caroline </w:t>
            </w:r>
            <w:proofErr w:type="spellStart"/>
            <w:r>
              <w:rPr>
                <w:u w:val="none"/>
              </w:rPr>
              <w:t>Hoemann</w:t>
            </w:r>
            <w:proofErr w:type="spellEnd"/>
            <w:r>
              <w:rPr>
                <w:u w:val="none"/>
              </w:rPr>
              <w:t xml:space="preserve"> </w:t>
            </w:r>
            <w:hyperlink r:id="rId28">
              <w:r>
                <w:rPr>
                  <w:color w:val="0000FF"/>
                  <w:u w:val="none" w:color="0000FF"/>
                </w:rPr>
                <w:t>choemann@gmu.edu</w:t>
              </w:r>
            </w:hyperlink>
          </w:p>
        </w:tc>
        <w:tc>
          <w:tcPr>
            <w:tcW w:w="42" w:type="dxa"/>
          </w:tcPr>
          <w:p w:rsidR="00C10BF1" w:rsidRDefault="00C10BF1"/>
        </w:tc>
      </w:tr>
      <w:tr w:rsidR="00965467">
        <w:trPr>
          <w:trHeight w:val="980"/>
        </w:trPr>
        <w:tc>
          <w:tcPr>
            <w:tcW w:w="1965" w:type="dxa"/>
            <w:tcBorders>
              <w:top w:val="single" w:sz="4" w:space="0" w:color="000000"/>
              <w:left w:val="single" w:sz="4" w:space="0" w:color="000000"/>
              <w:bottom w:val="single" w:sz="4" w:space="0" w:color="000000"/>
              <w:right w:val="single" w:sz="4" w:space="0" w:color="000000"/>
            </w:tcBorders>
          </w:tcPr>
          <w:p w:rsidR="00965467" w:rsidRDefault="00965467">
            <w:pPr>
              <w:pStyle w:val="TableParagraph"/>
              <w:ind w:left="110" w:right="236"/>
              <w:rPr>
                <w:b/>
                <w:color w:val="000000"/>
                <w:sz w:val="18"/>
                <w:szCs w:val="18"/>
                <w:u w:val="none"/>
              </w:rPr>
            </w:pPr>
            <w:r w:rsidRPr="00965467">
              <w:rPr>
                <w:b/>
                <w:color w:val="000000"/>
                <w:sz w:val="18"/>
                <w:szCs w:val="18"/>
                <w:u w:val="none"/>
              </w:rPr>
              <w:t xml:space="preserve">Hunt, Kathleen </w:t>
            </w:r>
          </w:p>
          <w:p w:rsidR="00965467" w:rsidRPr="00965467" w:rsidRDefault="00965467">
            <w:pPr>
              <w:pStyle w:val="TableParagraph"/>
              <w:ind w:left="110" w:right="236"/>
              <w:rPr>
                <w:b/>
                <w:sz w:val="18"/>
                <w:szCs w:val="18"/>
                <w:u w:val="none"/>
              </w:rPr>
            </w:pPr>
            <w:r w:rsidRPr="00965467">
              <w:rPr>
                <w:sz w:val="18"/>
                <w:szCs w:val="18"/>
                <w:u w:val="none"/>
              </w:rPr>
              <w:t xml:space="preserve">Assistant Professor, Department of Biology and Smithsonian-Mason </w:t>
            </w:r>
            <w:r w:rsidRPr="00965467">
              <w:rPr>
                <w:sz w:val="18"/>
                <w:szCs w:val="18"/>
                <w:u w:val="none"/>
              </w:rPr>
              <w:lastRenderedPageBreak/>
              <w:t>School of Conservation".</w:t>
            </w:r>
          </w:p>
        </w:tc>
        <w:tc>
          <w:tcPr>
            <w:tcW w:w="6053" w:type="dxa"/>
            <w:tcBorders>
              <w:top w:val="single" w:sz="4" w:space="0" w:color="000000"/>
              <w:left w:val="single" w:sz="4" w:space="0" w:color="000000"/>
              <w:bottom w:val="single" w:sz="4" w:space="0" w:color="000000"/>
              <w:right w:val="single" w:sz="4" w:space="0" w:color="000000"/>
            </w:tcBorders>
          </w:tcPr>
          <w:p w:rsidR="00965467" w:rsidRPr="00965467" w:rsidRDefault="00965467" w:rsidP="00965467">
            <w:pPr>
              <w:pStyle w:val="TableParagraph"/>
              <w:spacing w:line="240" w:lineRule="auto"/>
              <w:ind w:right="429"/>
              <w:rPr>
                <w:b/>
                <w:color w:val="0000FF"/>
                <w:sz w:val="18"/>
                <w:szCs w:val="18"/>
                <w:u w:val="none"/>
              </w:rPr>
            </w:pPr>
            <w:r w:rsidRPr="00965467">
              <w:rPr>
                <w:b/>
                <w:bCs/>
                <w:color w:val="0000FF"/>
                <w:sz w:val="18"/>
                <w:szCs w:val="18"/>
                <w:u w:val="none"/>
              </w:rPr>
              <w:lastRenderedPageBreak/>
              <w:t xml:space="preserve">Baleen, horn and tusk: Reconstructing patterns in stress and </w:t>
            </w:r>
            <w:proofErr w:type="spellStart"/>
            <w:r w:rsidRPr="00965467">
              <w:rPr>
                <w:b/>
                <w:bCs/>
                <w:color w:val="0000FF"/>
                <w:sz w:val="18"/>
                <w:szCs w:val="18"/>
                <w:u w:val="none"/>
              </w:rPr>
              <w:t>eproduction</w:t>
            </w:r>
            <w:proofErr w:type="spellEnd"/>
            <w:r w:rsidRPr="00965467">
              <w:rPr>
                <w:b/>
                <w:bCs/>
                <w:color w:val="0000FF"/>
                <w:sz w:val="18"/>
                <w:szCs w:val="18"/>
                <w:u w:val="none"/>
              </w:rPr>
              <w:t xml:space="preserve"> from hormone patterns in whale baleen, antelope horns and narwhal tusks</w:t>
            </w:r>
          </w:p>
          <w:p w:rsidR="00965467" w:rsidRDefault="00965467">
            <w:pPr>
              <w:pStyle w:val="TableParagraph"/>
              <w:spacing w:line="475" w:lineRule="auto"/>
              <w:ind w:right="429"/>
              <w:rPr>
                <w:b/>
                <w:sz w:val="18"/>
                <w:u w:val="none"/>
              </w:rPr>
            </w:pPr>
          </w:p>
        </w:tc>
        <w:tc>
          <w:tcPr>
            <w:tcW w:w="2326" w:type="dxa"/>
            <w:gridSpan w:val="2"/>
            <w:tcBorders>
              <w:top w:val="single" w:sz="4" w:space="0" w:color="000000"/>
              <w:left w:val="single" w:sz="4" w:space="0" w:color="000000"/>
              <w:bottom w:val="single" w:sz="4" w:space="0" w:color="000000"/>
              <w:right w:val="single" w:sz="4" w:space="0" w:color="000000"/>
            </w:tcBorders>
          </w:tcPr>
          <w:p w:rsidR="00965467" w:rsidRDefault="00965467">
            <w:pPr>
              <w:pStyle w:val="TableParagraph"/>
              <w:spacing w:before="3" w:line="235" w:lineRule="auto"/>
              <w:ind w:left="108" w:right="205"/>
              <w:rPr>
                <w:color w:val="000000"/>
                <w:u w:val="none"/>
              </w:rPr>
            </w:pPr>
            <w:r w:rsidRPr="00965467">
              <w:rPr>
                <w:color w:val="000000"/>
                <w:u w:val="none"/>
              </w:rPr>
              <w:lastRenderedPageBreak/>
              <w:t>Kathleen E. Hunt</w:t>
            </w:r>
          </w:p>
          <w:p w:rsidR="00965467" w:rsidRPr="00965467" w:rsidRDefault="0006722A">
            <w:pPr>
              <w:pStyle w:val="TableParagraph"/>
              <w:spacing w:before="3" w:line="235" w:lineRule="auto"/>
              <w:ind w:left="108" w:right="205"/>
              <w:rPr>
                <w:color w:val="0000FF"/>
              </w:rPr>
            </w:pPr>
            <w:hyperlink r:id="rId29" w:history="1">
              <w:r w:rsidR="00965467" w:rsidRPr="00965467">
                <w:rPr>
                  <w:rStyle w:val="Hyperlink"/>
                  <w:color w:val="0000FF"/>
                </w:rPr>
                <w:t>kehunt@gmu.edu</w:t>
              </w:r>
            </w:hyperlink>
          </w:p>
          <w:p w:rsidR="00965467" w:rsidRDefault="00965467">
            <w:pPr>
              <w:pStyle w:val="TableParagraph"/>
              <w:spacing w:before="3" w:line="235" w:lineRule="auto"/>
              <w:ind w:left="108" w:right="205"/>
              <w:rPr>
                <w:u w:val="none"/>
              </w:rPr>
            </w:pPr>
          </w:p>
          <w:p w:rsidR="00965467" w:rsidRPr="00965467" w:rsidRDefault="00965467">
            <w:pPr>
              <w:pStyle w:val="TableParagraph"/>
              <w:spacing w:before="3" w:line="235" w:lineRule="auto"/>
              <w:ind w:left="108" w:right="205"/>
              <w:rPr>
                <w:u w:val="none"/>
              </w:rPr>
            </w:pPr>
          </w:p>
        </w:tc>
        <w:tc>
          <w:tcPr>
            <w:tcW w:w="42" w:type="dxa"/>
          </w:tcPr>
          <w:p w:rsidR="00965467" w:rsidRDefault="00965467"/>
        </w:tc>
      </w:tr>
      <w:tr w:rsidR="00C10BF1">
        <w:trPr>
          <w:trHeight w:val="1055"/>
        </w:trPr>
        <w:tc>
          <w:tcPr>
            <w:tcW w:w="1965" w:type="dxa"/>
            <w:tcBorders>
              <w:top w:val="single" w:sz="4" w:space="0" w:color="000000"/>
              <w:left w:val="single" w:sz="4" w:space="0" w:color="000000"/>
              <w:bottom w:val="single" w:sz="4" w:space="0" w:color="000000"/>
              <w:right w:val="single" w:sz="4" w:space="0" w:color="000000"/>
            </w:tcBorders>
          </w:tcPr>
          <w:p w:rsidR="00C10BF1" w:rsidRDefault="00965467">
            <w:pPr>
              <w:pStyle w:val="TableParagraph"/>
              <w:ind w:left="110" w:right="276"/>
              <w:rPr>
                <w:sz w:val="18"/>
                <w:u w:val="none"/>
              </w:rPr>
            </w:pPr>
            <w:proofErr w:type="spellStart"/>
            <w:r>
              <w:rPr>
                <w:b/>
                <w:sz w:val="18"/>
                <w:u w:val="none"/>
              </w:rPr>
              <w:lastRenderedPageBreak/>
              <w:t>Kabbani</w:t>
            </w:r>
            <w:proofErr w:type="spellEnd"/>
            <w:r>
              <w:rPr>
                <w:b/>
                <w:sz w:val="18"/>
                <w:u w:val="none"/>
              </w:rPr>
              <w:t xml:space="preserve">, Nadine </w:t>
            </w:r>
            <w:r>
              <w:rPr>
                <w:sz w:val="18"/>
                <w:u w:val="none"/>
              </w:rPr>
              <w:t>Associate Professor, School of Systems Biology</w:t>
            </w:r>
          </w:p>
        </w:tc>
        <w:tc>
          <w:tcPr>
            <w:tcW w:w="6053" w:type="dxa"/>
            <w:tcBorders>
              <w:top w:val="single" w:sz="4" w:space="0" w:color="000000"/>
              <w:left w:val="single" w:sz="4" w:space="0" w:color="000000"/>
              <w:bottom w:val="single" w:sz="4" w:space="0" w:color="000000"/>
              <w:right w:val="single" w:sz="4" w:space="0" w:color="000000"/>
            </w:tcBorders>
          </w:tcPr>
          <w:p w:rsidR="00C10BF1" w:rsidRDefault="00C10BF1">
            <w:pPr>
              <w:pStyle w:val="TableParagraph"/>
              <w:spacing w:before="9"/>
              <w:ind w:left="0"/>
              <w:rPr>
                <w:sz w:val="17"/>
                <w:u w:val="none"/>
              </w:rPr>
            </w:pPr>
          </w:p>
          <w:p w:rsidR="00C10BF1" w:rsidRDefault="0006722A">
            <w:pPr>
              <w:pStyle w:val="TableParagraph"/>
              <w:rPr>
                <w:b/>
                <w:color w:val="0000FF"/>
                <w:sz w:val="18"/>
                <w:u w:val="none" w:color="0000FF"/>
              </w:rPr>
            </w:pPr>
            <w:hyperlink w:anchor="_bookmark23">
              <w:r w:rsidR="00965467">
                <w:rPr>
                  <w:b/>
                  <w:color w:val="0000FF"/>
                  <w:sz w:val="18"/>
                  <w:u w:val="none" w:color="0000FF"/>
                </w:rPr>
                <w:t>Axon Growth and Regeneration in the Brain</w:t>
              </w:r>
            </w:hyperlink>
          </w:p>
          <w:p w:rsidR="00C10BF1" w:rsidRDefault="00C10BF1">
            <w:pPr>
              <w:pStyle w:val="TableParagraph"/>
              <w:rPr>
                <w:b/>
                <w:sz w:val="18"/>
                <w:u w:val="none"/>
              </w:rPr>
            </w:pPr>
          </w:p>
          <w:p w:rsidR="00C10BF1" w:rsidRDefault="00965467">
            <w:pPr>
              <w:pStyle w:val="TableParagraph"/>
              <w:rPr>
                <w:b/>
                <w:color w:val="0000FF"/>
                <w:sz w:val="18"/>
                <w:szCs w:val="18"/>
              </w:rPr>
            </w:pPr>
            <w:r>
              <w:rPr>
                <w:b/>
                <w:color w:val="0000FF"/>
                <w:sz w:val="18"/>
                <w:szCs w:val="18"/>
              </w:rPr>
              <w:t>Calcium signaling in xenopus fertilization</w:t>
            </w:r>
          </w:p>
        </w:tc>
        <w:tc>
          <w:tcPr>
            <w:tcW w:w="2326" w:type="dxa"/>
            <w:gridSpan w:val="2"/>
            <w:tcBorders>
              <w:top w:val="single" w:sz="4" w:space="0" w:color="000000"/>
              <w:left w:val="single" w:sz="4" w:space="0" w:color="000000"/>
              <w:bottom w:val="single" w:sz="4" w:space="0" w:color="000000"/>
              <w:right w:val="single" w:sz="4" w:space="0" w:color="000000"/>
            </w:tcBorders>
          </w:tcPr>
          <w:p w:rsidR="00C10BF1" w:rsidRDefault="00965467">
            <w:pPr>
              <w:pStyle w:val="TableParagraph"/>
              <w:spacing w:before="3" w:line="235" w:lineRule="auto"/>
              <w:ind w:left="108" w:right="306"/>
              <w:rPr>
                <w:u w:val="none"/>
              </w:rPr>
            </w:pPr>
            <w:r>
              <w:rPr>
                <w:u w:val="none"/>
              </w:rPr>
              <w:t xml:space="preserve">Nadine </w:t>
            </w:r>
            <w:proofErr w:type="spellStart"/>
            <w:r>
              <w:rPr>
                <w:u w:val="none"/>
              </w:rPr>
              <w:t>Kabbani</w:t>
            </w:r>
            <w:proofErr w:type="spellEnd"/>
            <w:r>
              <w:rPr>
                <w:u w:val="none"/>
              </w:rPr>
              <w:t xml:space="preserve"> </w:t>
            </w:r>
            <w:hyperlink r:id="rId30">
              <w:r>
                <w:rPr>
                  <w:color w:val="0000FF"/>
                  <w:u w:val="none" w:color="0000FF"/>
                </w:rPr>
                <w:t>nkabbani@gmu.edu</w:t>
              </w:r>
            </w:hyperlink>
          </w:p>
        </w:tc>
        <w:tc>
          <w:tcPr>
            <w:tcW w:w="42" w:type="dxa"/>
          </w:tcPr>
          <w:p w:rsidR="00C10BF1" w:rsidRDefault="00C10BF1"/>
        </w:tc>
      </w:tr>
      <w:tr w:rsidR="00C10BF1">
        <w:trPr>
          <w:trHeight w:val="1145"/>
        </w:trPr>
        <w:tc>
          <w:tcPr>
            <w:tcW w:w="1965" w:type="dxa"/>
            <w:tcBorders>
              <w:top w:val="single" w:sz="4" w:space="0" w:color="000000"/>
              <w:left w:val="single" w:sz="4" w:space="0" w:color="000000"/>
              <w:bottom w:val="single" w:sz="4" w:space="0" w:color="000000"/>
              <w:right w:val="single" w:sz="4" w:space="0" w:color="000000"/>
            </w:tcBorders>
          </w:tcPr>
          <w:p w:rsidR="00C10BF1" w:rsidRDefault="00965467">
            <w:pPr>
              <w:pStyle w:val="TableParagraph"/>
              <w:spacing w:line="209" w:lineRule="exact"/>
              <w:ind w:left="110"/>
              <w:rPr>
                <w:b/>
                <w:sz w:val="18"/>
                <w:u w:val="none"/>
              </w:rPr>
            </w:pPr>
            <w:r>
              <w:rPr>
                <w:b/>
                <w:sz w:val="18"/>
                <w:u w:val="none"/>
              </w:rPr>
              <w:t>Lim, HC</w:t>
            </w:r>
          </w:p>
          <w:p w:rsidR="00C10BF1" w:rsidRDefault="00965467">
            <w:pPr>
              <w:pStyle w:val="TableParagraph"/>
              <w:spacing w:line="242" w:lineRule="auto"/>
              <w:ind w:left="110" w:right="82"/>
              <w:rPr>
                <w:sz w:val="18"/>
                <w:u w:val="none"/>
              </w:rPr>
            </w:pPr>
            <w:r>
              <w:rPr>
                <w:sz w:val="18"/>
                <w:u w:val="none"/>
              </w:rPr>
              <w:t>Assistant Professor Department of Biology</w:t>
            </w:r>
          </w:p>
        </w:tc>
        <w:tc>
          <w:tcPr>
            <w:tcW w:w="6053" w:type="dxa"/>
            <w:tcBorders>
              <w:top w:val="single" w:sz="4" w:space="0" w:color="000000"/>
              <w:left w:val="single" w:sz="4" w:space="0" w:color="000000"/>
              <w:bottom w:val="single" w:sz="4" w:space="0" w:color="000000"/>
              <w:right w:val="single" w:sz="4" w:space="0" w:color="000000"/>
            </w:tcBorders>
          </w:tcPr>
          <w:p w:rsidR="00C10BF1" w:rsidRDefault="00965467">
            <w:pPr>
              <w:pStyle w:val="TableParagraph"/>
              <w:spacing w:before="123"/>
              <w:rPr>
                <w:b/>
                <w:sz w:val="18"/>
                <w:u w:val="none"/>
              </w:rPr>
            </w:pPr>
            <w:r>
              <w:rPr>
                <w:b/>
                <w:color w:val="2B2BE1"/>
                <w:sz w:val="18"/>
                <w:szCs w:val="18"/>
              </w:rPr>
              <w:t>Quantification of resource use of pollinators through DNA sequencing and color space characterization of pollen pellets</w:t>
            </w:r>
            <w:r>
              <w:t>.</w:t>
            </w:r>
          </w:p>
          <w:p w:rsidR="00C10BF1" w:rsidRDefault="00C10BF1">
            <w:pPr>
              <w:pStyle w:val="TableParagraph"/>
              <w:spacing w:before="123"/>
              <w:rPr>
                <w:b/>
                <w:sz w:val="18"/>
                <w:u w:val="none"/>
              </w:rPr>
            </w:pPr>
          </w:p>
          <w:p w:rsidR="00C10BF1" w:rsidRDefault="00C10BF1">
            <w:pPr>
              <w:pStyle w:val="TableParagraph"/>
              <w:spacing w:before="123"/>
              <w:rPr>
                <w:b/>
                <w:sz w:val="18"/>
                <w:u w:val="none"/>
              </w:rPr>
            </w:pPr>
          </w:p>
        </w:tc>
        <w:tc>
          <w:tcPr>
            <w:tcW w:w="2326" w:type="dxa"/>
            <w:gridSpan w:val="2"/>
            <w:tcBorders>
              <w:top w:val="single" w:sz="4" w:space="0" w:color="000000"/>
              <w:left w:val="single" w:sz="4" w:space="0" w:color="000000"/>
              <w:bottom w:val="single" w:sz="4" w:space="0" w:color="000000"/>
              <w:right w:val="single" w:sz="4" w:space="0" w:color="000000"/>
            </w:tcBorders>
          </w:tcPr>
          <w:p w:rsidR="00C10BF1" w:rsidRDefault="00965467">
            <w:pPr>
              <w:pStyle w:val="TableParagraph"/>
              <w:spacing w:before="1" w:line="240" w:lineRule="auto"/>
              <w:ind w:left="108" w:right="515"/>
              <w:rPr>
                <w:u w:val="none"/>
              </w:rPr>
            </w:pPr>
            <w:r>
              <w:rPr>
                <w:u w:val="none"/>
              </w:rPr>
              <w:t xml:space="preserve">Haw </w:t>
            </w:r>
            <w:proofErr w:type="spellStart"/>
            <w:r>
              <w:rPr>
                <w:u w:val="none"/>
              </w:rPr>
              <w:t>Chuan</w:t>
            </w:r>
            <w:proofErr w:type="spellEnd"/>
            <w:r>
              <w:rPr>
                <w:u w:val="none"/>
              </w:rPr>
              <w:t xml:space="preserve"> Lim </w:t>
            </w:r>
            <w:hyperlink r:id="rId31">
              <w:r>
                <w:rPr>
                  <w:color w:val="0000FF"/>
                  <w:u w:val="none" w:color="0000FF"/>
                </w:rPr>
                <w:t>hlim22@gmu.edu</w:t>
              </w:r>
            </w:hyperlink>
          </w:p>
        </w:tc>
        <w:tc>
          <w:tcPr>
            <w:tcW w:w="42" w:type="dxa"/>
          </w:tcPr>
          <w:p w:rsidR="00C10BF1" w:rsidRDefault="00C10BF1"/>
        </w:tc>
      </w:tr>
      <w:tr w:rsidR="00C10BF1">
        <w:trPr>
          <w:trHeight w:val="1325"/>
        </w:trPr>
        <w:tc>
          <w:tcPr>
            <w:tcW w:w="1965" w:type="dxa"/>
            <w:tcBorders>
              <w:top w:val="single" w:sz="4" w:space="0" w:color="000000"/>
              <w:left w:val="single" w:sz="4" w:space="0" w:color="000000"/>
              <w:bottom w:val="single" w:sz="4" w:space="0" w:color="000000"/>
              <w:right w:val="single" w:sz="4" w:space="0" w:color="000000"/>
            </w:tcBorders>
          </w:tcPr>
          <w:p w:rsidR="00C10BF1" w:rsidRDefault="00965467">
            <w:pPr>
              <w:pStyle w:val="TableParagraph"/>
              <w:ind w:left="110" w:right="82"/>
              <w:rPr>
                <w:sz w:val="18"/>
                <w:u w:val="none"/>
              </w:rPr>
            </w:pPr>
            <w:r>
              <w:rPr>
                <w:b/>
                <w:sz w:val="18"/>
                <w:u w:val="none"/>
              </w:rPr>
              <w:t xml:space="preserve">Luther, David </w:t>
            </w:r>
            <w:r>
              <w:rPr>
                <w:sz w:val="18"/>
                <w:u w:val="none"/>
              </w:rPr>
              <w:t>Associate Professor, Department of Biology</w:t>
            </w:r>
          </w:p>
        </w:tc>
        <w:tc>
          <w:tcPr>
            <w:tcW w:w="6053" w:type="dxa"/>
            <w:tcBorders>
              <w:top w:val="single" w:sz="4" w:space="0" w:color="000000"/>
              <w:left w:val="single" w:sz="4" w:space="0" w:color="000000"/>
              <w:bottom w:val="single" w:sz="4" w:space="0" w:color="000000"/>
              <w:right w:val="single" w:sz="4" w:space="0" w:color="000000"/>
            </w:tcBorders>
          </w:tcPr>
          <w:p w:rsidR="00C10BF1" w:rsidRDefault="00C10BF1">
            <w:pPr>
              <w:pStyle w:val="TableParagraph"/>
              <w:spacing w:before="10"/>
              <w:ind w:left="0"/>
              <w:rPr>
                <w:sz w:val="17"/>
                <w:u w:val="none"/>
              </w:rPr>
            </w:pPr>
          </w:p>
          <w:p w:rsidR="00C10BF1" w:rsidRDefault="0006722A">
            <w:pPr>
              <w:pStyle w:val="TableParagraph"/>
              <w:rPr>
                <w:b/>
                <w:sz w:val="18"/>
                <w:u w:val="none"/>
              </w:rPr>
            </w:pPr>
            <w:hyperlink w:anchor="_bookmark26">
              <w:r w:rsidR="00965467">
                <w:rPr>
                  <w:b/>
                  <w:color w:val="0000FF"/>
                  <w:sz w:val="18"/>
                  <w:u w:val="none" w:color="0000FF"/>
                </w:rPr>
                <w:t>The Evolution of Acoustic Competition in Songbirds</w:t>
              </w:r>
            </w:hyperlink>
          </w:p>
          <w:p w:rsidR="00C10BF1" w:rsidRDefault="00C10BF1">
            <w:pPr>
              <w:pStyle w:val="TableParagraph"/>
              <w:spacing w:before="9"/>
              <w:ind w:left="0"/>
              <w:rPr>
                <w:sz w:val="17"/>
                <w:u w:val="none"/>
              </w:rPr>
            </w:pPr>
          </w:p>
          <w:p w:rsidR="00C10BF1" w:rsidRDefault="0006722A">
            <w:pPr>
              <w:pStyle w:val="TableParagraph"/>
              <w:rPr>
                <w:b/>
                <w:color w:val="0000FF"/>
                <w:sz w:val="18"/>
                <w:u w:val="none" w:color="0000FF"/>
              </w:rPr>
            </w:pPr>
            <w:hyperlink w:anchor="_bookmark27">
              <w:r w:rsidR="00965467">
                <w:rPr>
                  <w:b/>
                  <w:color w:val="0000FF"/>
                  <w:sz w:val="18"/>
                  <w:u w:val="none" w:color="0000FF"/>
                </w:rPr>
                <w:t>Assessing the effectiveness of conservation actions for endangered</w:t>
              </w:r>
            </w:hyperlink>
            <w:r w:rsidR="00965467">
              <w:rPr>
                <w:b/>
                <w:color w:val="0000FF"/>
                <w:sz w:val="18"/>
                <w:u w:val="none"/>
              </w:rPr>
              <w:t xml:space="preserve"> </w:t>
            </w:r>
            <w:hyperlink w:anchor="_bookmark27">
              <w:r w:rsidR="00965467">
                <w:rPr>
                  <w:b/>
                  <w:color w:val="0000FF"/>
                  <w:sz w:val="18"/>
                  <w:u w:val="none" w:color="0000FF"/>
                </w:rPr>
                <w:t>species</w:t>
              </w:r>
            </w:hyperlink>
          </w:p>
          <w:p w:rsidR="00C10BF1" w:rsidRDefault="00C10BF1">
            <w:pPr>
              <w:pStyle w:val="TableParagraph"/>
              <w:rPr>
                <w:b/>
                <w:sz w:val="18"/>
                <w:u w:val="none"/>
              </w:rPr>
            </w:pPr>
          </w:p>
          <w:p w:rsidR="00C10BF1" w:rsidRDefault="00C10BF1">
            <w:pPr>
              <w:pStyle w:val="TableParagraph"/>
              <w:rPr>
                <w:b/>
                <w:sz w:val="18"/>
                <w:u w:val="none"/>
              </w:rPr>
            </w:pPr>
          </w:p>
        </w:tc>
        <w:tc>
          <w:tcPr>
            <w:tcW w:w="2326" w:type="dxa"/>
            <w:gridSpan w:val="2"/>
            <w:tcBorders>
              <w:top w:val="single" w:sz="4" w:space="0" w:color="000000"/>
              <w:left w:val="single" w:sz="4" w:space="0" w:color="000000"/>
              <w:bottom w:val="single" w:sz="4" w:space="0" w:color="000000"/>
              <w:right w:val="single" w:sz="4" w:space="0" w:color="000000"/>
            </w:tcBorders>
          </w:tcPr>
          <w:p w:rsidR="00C10BF1" w:rsidRDefault="00965467">
            <w:pPr>
              <w:pStyle w:val="TableParagraph"/>
              <w:spacing w:line="240" w:lineRule="auto"/>
              <w:ind w:left="108" w:right="486"/>
              <w:rPr>
                <w:u w:val="none"/>
              </w:rPr>
            </w:pPr>
            <w:r>
              <w:rPr>
                <w:u w:val="none"/>
              </w:rPr>
              <w:t xml:space="preserve">David Luther </w:t>
            </w:r>
            <w:hyperlink r:id="rId32">
              <w:r>
                <w:rPr>
                  <w:color w:val="0000FF"/>
                  <w:u w:val="none" w:color="0000FF"/>
                </w:rPr>
                <w:t>dluther@gmu.edu</w:t>
              </w:r>
            </w:hyperlink>
          </w:p>
        </w:tc>
        <w:tc>
          <w:tcPr>
            <w:tcW w:w="42" w:type="dxa"/>
          </w:tcPr>
          <w:p w:rsidR="00C10BF1" w:rsidRDefault="00C10BF1"/>
        </w:tc>
      </w:tr>
      <w:tr w:rsidR="00C10BF1">
        <w:trPr>
          <w:trHeight w:val="1055"/>
        </w:trPr>
        <w:tc>
          <w:tcPr>
            <w:tcW w:w="1965" w:type="dxa"/>
            <w:tcBorders>
              <w:top w:val="single" w:sz="4" w:space="0" w:color="000000"/>
              <w:left w:val="single" w:sz="4" w:space="0" w:color="000000"/>
              <w:bottom w:val="single" w:sz="4" w:space="0" w:color="000000"/>
              <w:right w:val="single" w:sz="4" w:space="0" w:color="000000"/>
            </w:tcBorders>
          </w:tcPr>
          <w:p w:rsidR="00C10BF1" w:rsidRDefault="00965467">
            <w:pPr>
              <w:pStyle w:val="TableParagraph"/>
              <w:ind w:left="110" w:right="170"/>
              <w:rPr>
                <w:sz w:val="18"/>
                <w:u w:val="none"/>
              </w:rPr>
            </w:pPr>
            <w:r>
              <w:rPr>
                <w:b/>
                <w:sz w:val="18"/>
                <w:u w:val="none"/>
              </w:rPr>
              <w:t xml:space="preserve">Dr Claudius Mueller </w:t>
            </w:r>
            <w:r>
              <w:rPr>
                <w:sz w:val="18"/>
                <w:u w:val="none"/>
              </w:rPr>
              <w:t>Research Assistant Professor</w:t>
            </w:r>
          </w:p>
          <w:p w:rsidR="00C10BF1" w:rsidRDefault="00965467">
            <w:pPr>
              <w:pStyle w:val="TableParagraph"/>
              <w:spacing w:line="209" w:lineRule="exact"/>
              <w:ind w:left="110"/>
              <w:rPr>
                <w:sz w:val="18"/>
                <w:u w:val="none"/>
              </w:rPr>
            </w:pPr>
            <w:r>
              <w:rPr>
                <w:sz w:val="18"/>
                <w:u w:val="none"/>
              </w:rPr>
              <w:t>SSB</w:t>
            </w:r>
          </w:p>
        </w:tc>
        <w:tc>
          <w:tcPr>
            <w:tcW w:w="6053" w:type="dxa"/>
            <w:tcBorders>
              <w:top w:val="single" w:sz="4" w:space="0" w:color="000000"/>
              <w:left w:val="single" w:sz="4" w:space="0" w:color="000000"/>
              <w:bottom w:val="single" w:sz="4" w:space="0" w:color="000000"/>
              <w:right w:val="single" w:sz="4" w:space="0" w:color="000000"/>
            </w:tcBorders>
          </w:tcPr>
          <w:p w:rsidR="00C10BF1" w:rsidRDefault="00C10BF1">
            <w:pPr>
              <w:pStyle w:val="TableParagraph"/>
              <w:spacing w:before="9"/>
              <w:ind w:left="0"/>
              <w:rPr>
                <w:sz w:val="17"/>
                <w:u w:val="none"/>
              </w:rPr>
            </w:pPr>
          </w:p>
          <w:p w:rsidR="00C10BF1" w:rsidRDefault="0006722A">
            <w:pPr>
              <w:pStyle w:val="TableParagraph"/>
              <w:ind w:right="784"/>
              <w:rPr>
                <w:b/>
                <w:sz w:val="18"/>
                <w:u w:val="none"/>
              </w:rPr>
            </w:pPr>
            <w:hyperlink w:anchor="_bookmark30">
              <w:r w:rsidR="00965467">
                <w:rPr>
                  <w:b/>
                  <w:color w:val="0000FF"/>
                  <w:sz w:val="18"/>
                  <w:u w:val="none" w:color="0000FF"/>
                </w:rPr>
                <w:t>Deciphering the communication between tumor cells and sub-</w:t>
              </w:r>
            </w:hyperlink>
            <w:r w:rsidR="00965467">
              <w:rPr>
                <w:b/>
                <w:color w:val="0000FF"/>
                <w:sz w:val="18"/>
                <w:u w:val="none"/>
              </w:rPr>
              <w:t xml:space="preserve"> </w:t>
            </w:r>
            <w:hyperlink w:anchor="_bookmark30">
              <w:r w:rsidR="00965467">
                <w:rPr>
                  <w:b/>
                  <w:color w:val="0000FF"/>
                  <w:sz w:val="18"/>
                  <w:u w:val="none" w:color="0000FF"/>
                </w:rPr>
                <w:t>populations</w:t>
              </w:r>
            </w:hyperlink>
          </w:p>
        </w:tc>
        <w:tc>
          <w:tcPr>
            <w:tcW w:w="2326" w:type="dxa"/>
            <w:gridSpan w:val="2"/>
            <w:tcBorders>
              <w:top w:val="single" w:sz="4" w:space="0" w:color="000000"/>
              <w:left w:val="single" w:sz="4" w:space="0" w:color="000000"/>
              <w:bottom w:val="single" w:sz="4" w:space="0" w:color="000000"/>
              <w:right w:val="single" w:sz="4" w:space="0" w:color="000000"/>
            </w:tcBorders>
          </w:tcPr>
          <w:p w:rsidR="00C10BF1" w:rsidRDefault="00965467">
            <w:pPr>
              <w:pStyle w:val="TableParagraph"/>
              <w:spacing w:line="240" w:lineRule="auto"/>
              <w:ind w:left="108" w:right="326"/>
              <w:rPr>
                <w:u w:val="none"/>
              </w:rPr>
            </w:pPr>
            <w:r>
              <w:rPr>
                <w:u w:val="none"/>
              </w:rPr>
              <w:t xml:space="preserve">Claudius Mueller </w:t>
            </w:r>
            <w:hyperlink r:id="rId33">
              <w:r>
                <w:rPr>
                  <w:color w:val="0000FF"/>
                  <w:u w:val="none" w:color="0000FF"/>
                </w:rPr>
                <w:t>cmuelle1@gmu.edu</w:t>
              </w:r>
            </w:hyperlink>
          </w:p>
        </w:tc>
        <w:tc>
          <w:tcPr>
            <w:tcW w:w="42" w:type="dxa"/>
          </w:tcPr>
          <w:p w:rsidR="00C10BF1" w:rsidRDefault="00C10BF1"/>
        </w:tc>
      </w:tr>
      <w:tr w:rsidR="00C10BF1">
        <w:trPr>
          <w:trHeight w:val="840"/>
        </w:trPr>
        <w:tc>
          <w:tcPr>
            <w:tcW w:w="1965" w:type="dxa"/>
            <w:tcBorders>
              <w:top w:val="single" w:sz="4" w:space="0" w:color="000000"/>
              <w:left w:val="single" w:sz="4" w:space="0" w:color="000000"/>
              <w:bottom w:val="single" w:sz="4" w:space="0" w:color="000000"/>
              <w:right w:val="single" w:sz="4" w:space="0" w:color="000000"/>
            </w:tcBorders>
          </w:tcPr>
          <w:p w:rsidR="00C10BF1" w:rsidRDefault="00965467">
            <w:pPr>
              <w:pStyle w:val="TableParagraph"/>
              <w:ind w:left="110" w:right="82"/>
              <w:rPr>
                <w:sz w:val="18"/>
                <w:u w:val="none"/>
              </w:rPr>
            </w:pPr>
            <w:proofErr w:type="spellStart"/>
            <w:r>
              <w:rPr>
                <w:b/>
                <w:sz w:val="18"/>
                <w:u w:val="none"/>
              </w:rPr>
              <w:t>Olmo</w:t>
            </w:r>
            <w:proofErr w:type="spellEnd"/>
            <w:r>
              <w:rPr>
                <w:b/>
                <w:sz w:val="18"/>
                <w:u w:val="none"/>
              </w:rPr>
              <w:t xml:space="preserve">, Valerie </w:t>
            </w:r>
            <w:r>
              <w:rPr>
                <w:sz w:val="18"/>
                <w:u w:val="none"/>
              </w:rPr>
              <w:t>Assistant Professor, Department of Biology</w:t>
            </w:r>
          </w:p>
        </w:tc>
        <w:tc>
          <w:tcPr>
            <w:tcW w:w="6053" w:type="dxa"/>
            <w:tcBorders>
              <w:top w:val="single" w:sz="4" w:space="0" w:color="000000"/>
              <w:left w:val="single" w:sz="4" w:space="0" w:color="000000"/>
              <w:bottom w:val="single" w:sz="4" w:space="0" w:color="000000"/>
              <w:right w:val="single" w:sz="4" w:space="0" w:color="000000"/>
            </w:tcBorders>
          </w:tcPr>
          <w:p w:rsidR="00C10BF1" w:rsidRDefault="00C10BF1">
            <w:pPr>
              <w:pStyle w:val="TableParagraph"/>
              <w:spacing w:before="9"/>
              <w:ind w:left="0"/>
              <w:rPr>
                <w:sz w:val="17"/>
                <w:u w:val="none"/>
              </w:rPr>
            </w:pPr>
          </w:p>
          <w:p w:rsidR="00C10BF1" w:rsidRDefault="0006722A">
            <w:pPr>
              <w:pStyle w:val="TableParagraph"/>
              <w:rPr>
                <w:b/>
                <w:color w:val="0000FF"/>
                <w:sz w:val="18"/>
                <w:u w:val="none" w:color="0000FF"/>
              </w:rPr>
            </w:pPr>
            <w:hyperlink w:anchor="_bookmark31">
              <w:r w:rsidR="00965467">
                <w:rPr>
                  <w:b/>
                  <w:color w:val="0000FF"/>
                  <w:sz w:val="18"/>
                  <w:u w:val="none" w:color="0000FF"/>
                </w:rPr>
                <w:t>Environmental factors and vertebrate development</w:t>
              </w:r>
            </w:hyperlink>
          </w:p>
          <w:p w:rsidR="00C10BF1" w:rsidRDefault="00C10BF1">
            <w:pPr>
              <w:pStyle w:val="TableParagraph"/>
              <w:rPr>
                <w:b/>
                <w:sz w:val="18"/>
                <w:u w:val="none"/>
              </w:rPr>
            </w:pPr>
          </w:p>
          <w:p w:rsidR="00C10BF1" w:rsidRDefault="00C10BF1">
            <w:pPr>
              <w:pStyle w:val="TableParagraph"/>
              <w:rPr>
                <w:b/>
                <w:sz w:val="18"/>
                <w:u w:val="none"/>
              </w:rPr>
            </w:pPr>
          </w:p>
        </w:tc>
        <w:tc>
          <w:tcPr>
            <w:tcW w:w="2326" w:type="dxa"/>
            <w:gridSpan w:val="2"/>
            <w:tcBorders>
              <w:top w:val="single" w:sz="4" w:space="0" w:color="000000"/>
              <w:left w:val="single" w:sz="4" w:space="0" w:color="000000"/>
              <w:bottom w:val="single" w:sz="4" w:space="0" w:color="000000"/>
              <w:right w:val="single" w:sz="4" w:space="0" w:color="000000"/>
            </w:tcBorders>
          </w:tcPr>
          <w:p w:rsidR="00C10BF1" w:rsidRDefault="00965467">
            <w:pPr>
              <w:pStyle w:val="TableParagraph"/>
              <w:spacing w:line="240" w:lineRule="auto"/>
              <w:ind w:left="108" w:right="596"/>
              <w:rPr>
                <w:u w:val="none"/>
              </w:rPr>
            </w:pPr>
            <w:r>
              <w:rPr>
                <w:u w:val="none"/>
              </w:rPr>
              <w:t xml:space="preserve">Valerie </w:t>
            </w:r>
            <w:proofErr w:type="spellStart"/>
            <w:r>
              <w:rPr>
                <w:u w:val="none"/>
              </w:rPr>
              <w:t>Olmo</w:t>
            </w:r>
            <w:proofErr w:type="spellEnd"/>
            <w:r>
              <w:rPr>
                <w:u w:val="none"/>
              </w:rPr>
              <w:t xml:space="preserve"> </w:t>
            </w:r>
            <w:hyperlink r:id="rId34">
              <w:r>
                <w:rPr>
                  <w:color w:val="0000FF"/>
                  <w:u w:val="none" w:color="0000FF"/>
                </w:rPr>
                <w:t>volmo@gmu.edu</w:t>
              </w:r>
            </w:hyperlink>
          </w:p>
        </w:tc>
        <w:tc>
          <w:tcPr>
            <w:tcW w:w="42" w:type="dxa"/>
          </w:tcPr>
          <w:p w:rsidR="00C10BF1" w:rsidRDefault="00C10BF1"/>
        </w:tc>
      </w:tr>
      <w:tr w:rsidR="00C10BF1">
        <w:trPr>
          <w:trHeight w:val="2111"/>
        </w:trPr>
        <w:tc>
          <w:tcPr>
            <w:tcW w:w="1965" w:type="dxa"/>
            <w:tcBorders>
              <w:top w:val="single" w:sz="4" w:space="0" w:color="000000"/>
              <w:left w:val="single" w:sz="4" w:space="0" w:color="000000"/>
              <w:bottom w:val="single" w:sz="4" w:space="0" w:color="000000"/>
              <w:right w:val="single" w:sz="4" w:space="0" w:color="000000"/>
            </w:tcBorders>
          </w:tcPr>
          <w:p w:rsidR="00C10BF1" w:rsidRDefault="00965467">
            <w:pPr>
              <w:pStyle w:val="TableParagraph"/>
              <w:ind w:left="110" w:right="276"/>
              <w:rPr>
                <w:sz w:val="18"/>
                <w:u w:val="none"/>
              </w:rPr>
            </w:pPr>
            <w:r>
              <w:rPr>
                <w:b/>
                <w:sz w:val="18"/>
                <w:u w:val="none"/>
              </w:rPr>
              <w:t xml:space="preserve">Paige, Mikell </w:t>
            </w:r>
            <w:r>
              <w:rPr>
                <w:sz w:val="18"/>
                <w:u w:val="none"/>
              </w:rPr>
              <w:t>Associate Professor, Department of Chemistry &amp; Biochemistry</w:t>
            </w:r>
          </w:p>
        </w:tc>
        <w:tc>
          <w:tcPr>
            <w:tcW w:w="6053" w:type="dxa"/>
            <w:tcBorders>
              <w:top w:val="single" w:sz="4" w:space="0" w:color="000000"/>
              <w:left w:val="single" w:sz="4" w:space="0" w:color="000000"/>
              <w:bottom w:val="single" w:sz="4" w:space="0" w:color="000000"/>
              <w:right w:val="single" w:sz="4" w:space="0" w:color="000000"/>
            </w:tcBorders>
          </w:tcPr>
          <w:p w:rsidR="00C10BF1" w:rsidRDefault="00C10BF1">
            <w:pPr>
              <w:pStyle w:val="TableParagraph"/>
              <w:spacing w:before="10"/>
              <w:ind w:left="0"/>
              <w:rPr>
                <w:sz w:val="17"/>
                <w:u w:val="none"/>
              </w:rPr>
            </w:pPr>
          </w:p>
          <w:p w:rsidR="00C10BF1" w:rsidRDefault="00965467">
            <w:pPr>
              <w:pStyle w:val="NormalWeb"/>
              <w:spacing w:beforeAutospacing="0" w:after="0" w:afterAutospacing="0"/>
              <w:rPr>
                <w:rFonts w:asciiTheme="majorHAnsi" w:hAnsiTheme="majorHAnsi" w:cs="Arial"/>
                <w:b/>
                <w:color w:val="0000FF"/>
                <w:sz w:val="18"/>
                <w:szCs w:val="18"/>
                <w:u w:val="single"/>
              </w:rPr>
            </w:pPr>
            <w:r>
              <w:rPr>
                <w:rFonts w:asciiTheme="majorHAnsi" w:hAnsiTheme="majorHAnsi" w:cs="Arial"/>
                <w:b/>
                <w:color w:val="0000FF"/>
                <w:sz w:val="18"/>
                <w:szCs w:val="18"/>
                <w:u w:val="single"/>
              </w:rPr>
              <w:t>Leukotriene A4 hydrolase enzyme as a potential target for pulmonary inflammation</w:t>
            </w:r>
          </w:p>
          <w:p w:rsidR="00C10BF1" w:rsidRDefault="00C10BF1">
            <w:pPr>
              <w:pStyle w:val="NormalWeb"/>
              <w:spacing w:beforeAutospacing="0" w:after="0" w:afterAutospacing="0"/>
              <w:rPr>
                <w:rFonts w:asciiTheme="majorHAnsi" w:hAnsiTheme="majorHAnsi" w:cs="Calibri"/>
                <w:b/>
                <w:color w:val="0000FF"/>
                <w:sz w:val="18"/>
                <w:szCs w:val="18"/>
                <w:u w:val="single"/>
              </w:rPr>
            </w:pPr>
          </w:p>
          <w:p w:rsidR="00C10BF1" w:rsidRDefault="00965467">
            <w:pPr>
              <w:pStyle w:val="NormalWeb"/>
              <w:spacing w:beforeAutospacing="0" w:after="0" w:afterAutospacing="0"/>
              <w:rPr>
                <w:rFonts w:asciiTheme="majorHAnsi" w:hAnsiTheme="majorHAnsi" w:cs="Arial"/>
                <w:b/>
                <w:color w:val="0000FF"/>
                <w:sz w:val="18"/>
                <w:szCs w:val="18"/>
                <w:u w:val="single"/>
              </w:rPr>
            </w:pPr>
            <w:r>
              <w:rPr>
                <w:rFonts w:asciiTheme="majorHAnsi" w:hAnsiTheme="majorHAnsi" w:cs="Arial"/>
                <w:b/>
                <w:color w:val="0000FF"/>
                <w:sz w:val="18"/>
                <w:szCs w:val="18"/>
                <w:u w:val="single"/>
              </w:rPr>
              <w:t>The FK506-binding proteins as potential targets for pulmonary fibrosis</w:t>
            </w:r>
          </w:p>
          <w:p w:rsidR="00C10BF1" w:rsidRDefault="00C10BF1">
            <w:pPr>
              <w:pStyle w:val="NormalWeb"/>
              <w:spacing w:beforeAutospacing="0" w:after="0" w:afterAutospacing="0"/>
              <w:rPr>
                <w:rFonts w:asciiTheme="majorHAnsi" w:hAnsiTheme="majorHAnsi" w:cs="Calibri"/>
                <w:b/>
                <w:color w:val="0000FF"/>
                <w:sz w:val="18"/>
                <w:szCs w:val="18"/>
                <w:u w:val="single"/>
              </w:rPr>
            </w:pPr>
          </w:p>
          <w:p w:rsidR="00C10BF1" w:rsidRDefault="00965467">
            <w:pPr>
              <w:pStyle w:val="NormalWeb"/>
              <w:spacing w:beforeAutospacing="0" w:after="0" w:afterAutospacing="0"/>
              <w:rPr>
                <w:rFonts w:asciiTheme="majorHAnsi" w:hAnsiTheme="majorHAnsi" w:cs="Calibri"/>
                <w:b/>
                <w:color w:val="0000FF"/>
                <w:sz w:val="18"/>
                <w:szCs w:val="18"/>
                <w:u w:val="single"/>
              </w:rPr>
            </w:pPr>
            <w:r>
              <w:rPr>
                <w:rFonts w:asciiTheme="majorHAnsi" w:hAnsiTheme="majorHAnsi" w:cs="Arial"/>
                <w:b/>
                <w:color w:val="0000FF"/>
                <w:sz w:val="18"/>
                <w:szCs w:val="18"/>
                <w:u w:val="single"/>
              </w:rPr>
              <w:t>Capsid and importin proteins in Venezuelan equine encephalitis virus infection</w:t>
            </w:r>
          </w:p>
          <w:p w:rsidR="00C10BF1" w:rsidRDefault="00C10BF1">
            <w:pPr>
              <w:pStyle w:val="TableParagraph"/>
              <w:spacing w:line="242" w:lineRule="auto"/>
              <w:rPr>
                <w:b/>
                <w:color w:val="0000FF"/>
                <w:sz w:val="18"/>
                <w:u w:val="none"/>
              </w:rPr>
            </w:pPr>
          </w:p>
          <w:p w:rsidR="00C10BF1" w:rsidRDefault="00C10BF1">
            <w:pPr>
              <w:pStyle w:val="TableParagraph"/>
              <w:spacing w:line="242" w:lineRule="auto"/>
              <w:rPr>
                <w:b/>
                <w:sz w:val="18"/>
                <w:u w:val="none"/>
              </w:rPr>
            </w:pPr>
          </w:p>
        </w:tc>
        <w:tc>
          <w:tcPr>
            <w:tcW w:w="2326" w:type="dxa"/>
            <w:gridSpan w:val="2"/>
            <w:tcBorders>
              <w:top w:val="single" w:sz="4" w:space="0" w:color="000000"/>
              <w:left w:val="single" w:sz="4" w:space="0" w:color="000000"/>
              <w:bottom w:val="single" w:sz="4" w:space="0" w:color="000000"/>
              <w:right w:val="single" w:sz="4" w:space="0" w:color="000000"/>
            </w:tcBorders>
          </w:tcPr>
          <w:p w:rsidR="00C10BF1" w:rsidRDefault="00965467">
            <w:pPr>
              <w:pStyle w:val="TableParagraph"/>
              <w:spacing w:before="1" w:line="240" w:lineRule="auto"/>
              <w:ind w:left="108" w:right="372"/>
              <w:rPr>
                <w:u w:val="none"/>
              </w:rPr>
            </w:pPr>
            <w:r>
              <w:rPr>
                <w:u w:val="none"/>
              </w:rPr>
              <w:t xml:space="preserve">Mikell Paige </w:t>
            </w:r>
            <w:hyperlink r:id="rId35">
              <w:r>
                <w:rPr>
                  <w:color w:val="0000FF"/>
                  <w:u w:val="none" w:color="0000FF"/>
                </w:rPr>
                <w:t>mpaige3@gmu.edu</w:t>
              </w:r>
            </w:hyperlink>
          </w:p>
        </w:tc>
        <w:tc>
          <w:tcPr>
            <w:tcW w:w="42" w:type="dxa"/>
          </w:tcPr>
          <w:p w:rsidR="00C10BF1" w:rsidRDefault="00C10BF1"/>
        </w:tc>
      </w:tr>
      <w:tr w:rsidR="00C10BF1">
        <w:trPr>
          <w:trHeight w:val="1265"/>
        </w:trPr>
        <w:tc>
          <w:tcPr>
            <w:tcW w:w="1965" w:type="dxa"/>
            <w:tcBorders>
              <w:top w:val="single" w:sz="4" w:space="0" w:color="000000"/>
              <w:left w:val="single" w:sz="4" w:space="0" w:color="000000"/>
              <w:bottom w:val="single" w:sz="4" w:space="0" w:color="000000"/>
              <w:right w:val="single" w:sz="4" w:space="0" w:color="000000"/>
            </w:tcBorders>
          </w:tcPr>
          <w:p w:rsidR="00C10BF1" w:rsidRDefault="00965467">
            <w:pPr>
              <w:pStyle w:val="TableParagraph"/>
              <w:ind w:left="110" w:right="276"/>
              <w:rPr>
                <w:sz w:val="18"/>
                <w:u w:val="none"/>
              </w:rPr>
            </w:pPr>
            <w:r>
              <w:rPr>
                <w:b/>
                <w:sz w:val="18"/>
                <w:u w:val="none"/>
              </w:rPr>
              <w:t xml:space="preserve">Peters, Esther </w:t>
            </w:r>
            <w:r>
              <w:rPr>
                <w:sz w:val="18"/>
                <w:u w:val="none"/>
              </w:rPr>
              <w:t>Associate Professor, Department of Environmental Science and Policy</w:t>
            </w:r>
          </w:p>
        </w:tc>
        <w:tc>
          <w:tcPr>
            <w:tcW w:w="6053" w:type="dxa"/>
            <w:tcBorders>
              <w:top w:val="single" w:sz="4" w:space="0" w:color="000000"/>
              <w:left w:val="single" w:sz="4" w:space="0" w:color="000000"/>
              <w:bottom w:val="single" w:sz="4" w:space="0" w:color="000000"/>
              <w:right w:val="single" w:sz="4" w:space="0" w:color="000000"/>
            </w:tcBorders>
          </w:tcPr>
          <w:p w:rsidR="00C10BF1" w:rsidRDefault="00C10BF1">
            <w:pPr>
              <w:pStyle w:val="TableParagraph"/>
              <w:spacing w:before="9"/>
              <w:ind w:left="0"/>
              <w:rPr>
                <w:sz w:val="17"/>
                <w:u w:val="none"/>
              </w:rPr>
            </w:pPr>
          </w:p>
          <w:p w:rsidR="00C10BF1" w:rsidRDefault="0006722A">
            <w:pPr>
              <w:pStyle w:val="TableParagraph"/>
              <w:ind w:right="318"/>
              <w:rPr>
                <w:b/>
                <w:color w:val="0000FF"/>
                <w:sz w:val="18"/>
                <w:u w:val="none" w:color="0000FF"/>
              </w:rPr>
            </w:pPr>
            <w:hyperlink w:anchor="_bookmark35">
              <w:r w:rsidR="00965467">
                <w:rPr>
                  <w:b/>
                  <w:color w:val="0000FF"/>
                  <w:sz w:val="18"/>
                  <w:u w:val="none" w:color="0000FF"/>
                </w:rPr>
                <w:t>Using Histology to Understand Interactions between Organisms and</w:t>
              </w:r>
            </w:hyperlink>
            <w:r w:rsidR="00965467">
              <w:rPr>
                <w:b/>
                <w:color w:val="0000FF"/>
                <w:sz w:val="18"/>
                <w:u w:val="none"/>
              </w:rPr>
              <w:t xml:space="preserve"> </w:t>
            </w:r>
            <w:hyperlink w:anchor="_bookmark35">
              <w:r w:rsidR="00965467">
                <w:rPr>
                  <w:b/>
                  <w:color w:val="0000FF"/>
                  <w:sz w:val="18"/>
                  <w:u w:val="none" w:color="0000FF"/>
                </w:rPr>
                <w:t>the Environment</w:t>
              </w:r>
            </w:hyperlink>
          </w:p>
          <w:p w:rsidR="00C10BF1" w:rsidRDefault="00C10BF1">
            <w:pPr>
              <w:pStyle w:val="TableParagraph"/>
              <w:ind w:right="318"/>
              <w:rPr>
                <w:b/>
                <w:sz w:val="18"/>
                <w:u w:val="none"/>
              </w:rPr>
            </w:pPr>
          </w:p>
        </w:tc>
        <w:tc>
          <w:tcPr>
            <w:tcW w:w="2326" w:type="dxa"/>
            <w:gridSpan w:val="2"/>
            <w:tcBorders>
              <w:top w:val="single" w:sz="4" w:space="0" w:color="000000"/>
              <w:left w:val="single" w:sz="4" w:space="0" w:color="000000"/>
              <w:bottom w:val="single" w:sz="4" w:space="0" w:color="000000"/>
              <w:right w:val="single" w:sz="4" w:space="0" w:color="000000"/>
            </w:tcBorders>
          </w:tcPr>
          <w:p w:rsidR="00C10BF1" w:rsidRDefault="00965467">
            <w:pPr>
              <w:pStyle w:val="TableParagraph"/>
              <w:spacing w:before="3" w:line="235" w:lineRule="auto"/>
              <w:ind w:left="108" w:right="357"/>
              <w:rPr>
                <w:u w:val="none"/>
              </w:rPr>
            </w:pPr>
            <w:r>
              <w:rPr>
                <w:u w:val="none"/>
              </w:rPr>
              <w:t xml:space="preserve">Esther Peters </w:t>
            </w:r>
            <w:hyperlink r:id="rId36">
              <w:r>
                <w:rPr>
                  <w:color w:val="0000FF"/>
                  <w:u w:val="none" w:color="0000FF"/>
                </w:rPr>
                <w:t>epeters2@gmu.edu</w:t>
              </w:r>
            </w:hyperlink>
          </w:p>
        </w:tc>
        <w:tc>
          <w:tcPr>
            <w:tcW w:w="42" w:type="dxa"/>
          </w:tcPr>
          <w:p w:rsidR="00C10BF1" w:rsidRDefault="00C10BF1"/>
        </w:tc>
      </w:tr>
      <w:tr w:rsidR="00C10BF1">
        <w:trPr>
          <w:trHeight w:val="1054"/>
        </w:trPr>
        <w:tc>
          <w:tcPr>
            <w:tcW w:w="1965" w:type="dxa"/>
            <w:tcBorders>
              <w:top w:val="single" w:sz="4" w:space="0" w:color="000000"/>
              <w:left w:val="single" w:sz="4" w:space="0" w:color="000000"/>
              <w:bottom w:val="single" w:sz="4" w:space="0" w:color="000000"/>
              <w:right w:val="single" w:sz="4" w:space="0" w:color="000000"/>
            </w:tcBorders>
          </w:tcPr>
          <w:p w:rsidR="00C10BF1" w:rsidRDefault="00965467">
            <w:pPr>
              <w:pStyle w:val="TableParagraph"/>
              <w:ind w:left="110" w:right="230"/>
              <w:rPr>
                <w:sz w:val="18"/>
                <w:u w:val="none"/>
              </w:rPr>
            </w:pPr>
            <w:r>
              <w:rPr>
                <w:b/>
                <w:sz w:val="18"/>
                <w:u w:val="none"/>
              </w:rPr>
              <w:lastRenderedPageBreak/>
              <w:t xml:space="preserve">Pollack, Anna </w:t>
            </w:r>
            <w:r>
              <w:rPr>
                <w:sz w:val="18"/>
                <w:u w:val="none"/>
              </w:rPr>
              <w:t>Assistant Professor, Global &amp; Community Health</w:t>
            </w:r>
          </w:p>
        </w:tc>
        <w:tc>
          <w:tcPr>
            <w:tcW w:w="6053" w:type="dxa"/>
            <w:tcBorders>
              <w:top w:val="single" w:sz="4" w:space="0" w:color="000000"/>
              <w:left w:val="single" w:sz="4" w:space="0" w:color="000000"/>
              <w:bottom w:val="single" w:sz="4" w:space="0" w:color="000000"/>
              <w:right w:val="single" w:sz="4" w:space="0" w:color="000000"/>
            </w:tcBorders>
          </w:tcPr>
          <w:p w:rsidR="00C10BF1" w:rsidRDefault="00C10BF1">
            <w:pPr>
              <w:pStyle w:val="TableParagraph"/>
              <w:spacing w:before="9"/>
              <w:ind w:left="0"/>
              <w:rPr>
                <w:sz w:val="17"/>
                <w:u w:val="none"/>
              </w:rPr>
            </w:pPr>
          </w:p>
          <w:p w:rsidR="00C10BF1" w:rsidRDefault="0006722A">
            <w:pPr>
              <w:pStyle w:val="TableParagraph"/>
              <w:rPr>
                <w:b/>
                <w:color w:val="0000FF"/>
                <w:sz w:val="18"/>
                <w:u w:val="none" w:color="0000FF"/>
              </w:rPr>
            </w:pPr>
            <w:hyperlink w:anchor="_bookmark36">
              <w:r w:rsidR="00965467">
                <w:rPr>
                  <w:rFonts w:ascii="Times New Roman" w:hAnsi="Times New Roman"/>
                  <w:color w:val="0000FF"/>
                  <w:sz w:val="18"/>
                  <w:u w:val="none" w:color="0000FF"/>
                </w:rPr>
                <w:t xml:space="preserve"> </w:t>
              </w:r>
              <w:r w:rsidR="00965467">
                <w:rPr>
                  <w:b/>
                  <w:color w:val="0000FF"/>
                  <w:sz w:val="18"/>
                  <w:u w:val="none" w:color="0000FF"/>
                </w:rPr>
                <w:t>Environmental Chemical Exposure and Women’s Health</w:t>
              </w:r>
            </w:hyperlink>
          </w:p>
          <w:p w:rsidR="00C10BF1" w:rsidRDefault="00C10BF1">
            <w:pPr>
              <w:pStyle w:val="TableParagraph"/>
              <w:rPr>
                <w:b/>
                <w:sz w:val="18"/>
                <w:u w:val="none"/>
              </w:rPr>
            </w:pPr>
          </w:p>
          <w:p w:rsidR="00C10BF1" w:rsidRDefault="00965467">
            <w:pPr>
              <w:pStyle w:val="TableParagraph"/>
              <w:rPr>
                <w:b/>
                <w:sz w:val="18"/>
                <w:u w:val="none"/>
              </w:rPr>
            </w:pPr>
            <w:r>
              <w:rPr>
                <w:b/>
                <w:sz w:val="18"/>
                <w:u w:val="none"/>
              </w:rPr>
              <w:t>(Not accepting students in 2021)</w:t>
            </w:r>
          </w:p>
        </w:tc>
        <w:tc>
          <w:tcPr>
            <w:tcW w:w="2326" w:type="dxa"/>
            <w:gridSpan w:val="2"/>
            <w:tcBorders>
              <w:top w:val="single" w:sz="4" w:space="0" w:color="000000"/>
              <w:left w:val="single" w:sz="4" w:space="0" w:color="000000"/>
              <w:bottom w:val="single" w:sz="4" w:space="0" w:color="000000"/>
              <w:right w:val="single" w:sz="4" w:space="0" w:color="000000"/>
            </w:tcBorders>
          </w:tcPr>
          <w:p w:rsidR="00C10BF1" w:rsidRDefault="00965467">
            <w:pPr>
              <w:pStyle w:val="TableParagraph"/>
              <w:spacing w:line="240" w:lineRule="auto"/>
              <w:ind w:left="108" w:right="391"/>
              <w:rPr>
                <w:u w:val="none"/>
              </w:rPr>
            </w:pPr>
            <w:r>
              <w:rPr>
                <w:u w:val="none"/>
              </w:rPr>
              <w:t xml:space="preserve">Anna Pollack </w:t>
            </w:r>
            <w:hyperlink r:id="rId37">
              <w:r>
                <w:rPr>
                  <w:color w:val="0000FF"/>
                  <w:u w:val="none" w:color="0000FF"/>
                </w:rPr>
                <w:t>apollac2@gmu.edu</w:t>
              </w:r>
            </w:hyperlink>
          </w:p>
        </w:tc>
        <w:tc>
          <w:tcPr>
            <w:tcW w:w="42" w:type="dxa"/>
          </w:tcPr>
          <w:p w:rsidR="00C10BF1" w:rsidRDefault="00C10BF1"/>
        </w:tc>
      </w:tr>
      <w:tr w:rsidR="00C10BF1">
        <w:trPr>
          <w:trHeight w:val="1055"/>
        </w:trPr>
        <w:tc>
          <w:tcPr>
            <w:tcW w:w="1965" w:type="dxa"/>
            <w:tcBorders>
              <w:top w:val="single" w:sz="4" w:space="0" w:color="000000"/>
              <w:left w:val="single" w:sz="4" w:space="0" w:color="000000"/>
              <w:bottom w:val="single" w:sz="4" w:space="0" w:color="000000"/>
              <w:right w:val="single" w:sz="4" w:space="0" w:color="000000"/>
            </w:tcBorders>
          </w:tcPr>
          <w:p w:rsidR="00C10BF1" w:rsidRDefault="00965467">
            <w:pPr>
              <w:pStyle w:val="TableParagraph"/>
              <w:spacing w:line="209" w:lineRule="exact"/>
              <w:ind w:left="110"/>
              <w:rPr>
                <w:b/>
                <w:sz w:val="18"/>
                <w:u w:val="none"/>
              </w:rPr>
            </w:pPr>
            <w:r>
              <w:rPr>
                <w:b/>
                <w:sz w:val="18"/>
                <w:u w:val="none"/>
              </w:rPr>
              <w:t>van Hoek, Monique</w:t>
            </w:r>
          </w:p>
          <w:p w:rsidR="00C10BF1" w:rsidRDefault="00965467">
            <w:pPr>
              <w:pStyle w:val="TableParagraph"/>
              <w:spacing w:line="210" w:lineRule="exact"/>
              <w:ind w:left="110"/>
              <w:rPr>
                <w:sz w:val="18"/>
                <w:u w:val="none"/>
              </w:rPr>
            </w:pPr>
            <w:r>
              <w:rPr>
                <w:color w:val="333333"/>
                <w:sz w:val="18"/>
                <w:u w:val="none"/>
              </w:rPr>
              <w:t>Professor,</w:t>
            </w:r>
          </w:p>
          <w:p w:rsidR="00C10BF1" w:rsidRDefault="00965467">
            <w:pPr>
              <w:pStyle w:val="TableParagraph"/>
              <w:spacing w:line="242" w:lineRule="auto"/>
              <w:ind w:left="110" w:right="450"/>
              <w:rPr>
                <w:sz w:val="18"/>
                <w:u w:val="none"/>
              </w:rPr>
            </w:pPr>
            <w:r>
              <w:rPr>
                <w:color w:val="333333"/>
                <w:sz w:val="18"/>
                <w:u w:val="none"/>
              </w:rPr>
              <w:t>School of Systems Biology</w:t>
            </w:r>
          </w:p>
        </w:tc>
        <w:tc>
          <w:tcPr>
            <w:tcW w:w="6053" w:type="dxa"/>
            <w:tcBorders>
              <w:top w:val="single" w:sz="4" w:space="0" w:color="000000"/>
              <w:left w:val="single" w:sz="4" w:space="0" w:color="000000"/>
              <w:bottom w:val="single" w:sz="4" w:space="0" w:color="000000"/>
              <w:right w:val="single" w:sz="4" w:space="0" w:color="000000"/>
            </w:tcBorders>
          </w:tcPr>
          <w:p w:rsidR="00C10BF1" w:rsidRDefault="0006722A">
            <w:pPr>
              <w:pStyle w:val="TableParagraph"/>
              <w:spacing w:before="44" w:line="420" w:lineRule="exact"/>
              <w:ind w:right="4003"/>
              <w:rPr>
                <w:b/>
                <w:sz w:val="18"/>
                <w:u w:val="none"/>
              </w:rPr>
            </w:pPr>
            <w:hyperlink w:anchor="_bookmark38">
              <w:r w:rsidR="00965467">
                <w:rPr>
                  <w:b/>
                  <w:color w:val="0000FF"/>
                  <w:sz w:val="18"/>
                  <w:u w:val="none" w:color="0000FF"/>
                </w:rPr>
                <w:t>Antimicrobial Peptides</w:t>
              </w:r>
            </w:hyperlink>
            <w:r w:rsidR="00965467">
              <w:rPr>
                <w:b/>
                <w:color w:val="0000FF"/>
                <w:sz w:val="18"/>
                <w:u w:val="none"/>
              </w:rPr>
              <w:t xml:space="preserve"> </w:t>
            </w:r>
            <w:hyperlink w:anchor="_bookmark39">
              <w:r w:rsidR="00965467">
                <w:rPr>
                  <w:b/>
                  <w:color w:val="0000FF"/>
                  <w:sz w:val="18"/>
                  <w:u w:val="none" w:color="0000FF"/>
                </w:rPr>
                <w:t>Novel Antibiotics</w:t>
              </w:r>
            </w:hyperlink>
            <w:r w:rsidR="00965467">
              <w:rPr>
                <w:b/>
                <w:color w:val="0000FF"/>
                <w:sz w:val="18"/>
                <w:u w:val="none" w:color="0000FF"/>
              </w:rPr>
              <w:t xml:space="preserve">     </w:t>
            </w:r>
          </w:p>
        </w:tc>
        <w:tc>
          <w:tcPr>
            <w:tcW w:w="2326" w:type="dxa"/>
            <w:gridSpan w:val="2"/>
            <w:tcBorders>
              <w:top w:val="single" w:sz="4" w:space="0" w:color="000000"/>
              <w:left w:val="single" w:sz="4" w:space="0" w:color="000000"/>
              <w:bottom w:val="single" w:sz="4" w:space="0" w:color="000000"/>
              <w:right w:val="single" w:sz="4" w:space="0" w:color="000000"/>
            </w:tcBorders>
          </w:tcPr>
          <w:p w:rsidR="00C10BF1" w:rsidRDefault="00965467">
            <w:pPr>
              <w:pStyle w:val="TableParagraph"/>
              <w:spacing w:before="3" w:line="235" w:lineRule="auto"/>
              <w:ind w:left="108" w:right="199"/>
              <w:rPr>
                <w:u w:val="none"/>
              </w:rPr>
            </w:pPr>
            <w:r>
              <w:rPr>
                <w:u w:val="none"/>
              </w:rPr>
              <w:t xml:space="preserve">Monique Van Hoek </w:t>
            </w:r>
            <w:hyperlink r:id="rId38">
              <w:r>
                <w:rPr>
                  <w:color w:val="0000FF"/>
                  <w:u w:val="none" w:color="0000FF"/>
                </w:rPr>
                <w:t>mvanhoek@gmu.edu</w:t>
              </w:r>
            </w:hyperlink>
          </w:p>
        </w:tc>
        <w:tc>
          <w:tcPr>
            <w:tcW w:w="42" w:type="dxa"/>
          </w:tcPr>
          <w:p w:rsidR="00C10BF1" w:rsidRDefault="00C10BF1"/>
        </w:tc>
      </w:tr>
      <w:tr w:rsidR="00C10BF1">
        <w:trPr>
          <w:trHeight w:val="1290"/>
        </w:trPr>
        <w:tc>
          <w:tcPr>
            <w:tcW w:w="1965" w:type="dxa"/>
            <w:tcBorders>
              <w:top w:val="single" w:sz="4" w:space="0" w:color="000000"/>
              <w:left w:val="single" w:sz="4" w:space="0" w:color="000000"/>
              <w:bottom w:val="single" w:sz="4" w:space="0" w:color="000000"/>
              <w:right w:val="single" w:sz="4" w:space="0" w:color="000000"/>
            </w:tcBorders>
          </w:tcPr>
          <w:p w:rsidR="00C10BF1" w:rsidRDefault="00965467">
            <w:pPr>
              <w:pStyle w:val="TableParagraph"/>
              <w:ind w:left="110" w:right="107"/>
              <w:rPr>
                <w:sz w:val="18"/>
                <w:u w:val="none"/>
              </w:rPr>
            </w:pPr>
            <w:r>
              <w:rPr>
                <w:b/>
                <w:sz w:val="18"/>
                <w:u w:val="none"/>
              </w:rPr>
              <w:t xml:space="preserve">Von </w:t>
            </w:r>
            <w:proofErr w:type="spellStart"/>
            <w:r>
              <w:rPr>
                <w:b/>
                <w:sz w:val="18"/>
                <w:u w:val="none"/>
              </w:rPr>
              <w:t>Fricken</w:t>
            </w:r>
            <w:proofErr w:type="spellEnd"/>
            <w:r>
              <w:rPr>
                <w:b/>
                <w:sz w:val="18"/>
                <w:u w:val="none"/>
              </w:rPr>
              <w:t xml:space="preserve">, Michael </w:t>
            </w:r>
            <w:r>
              <w:rPr>
                <w:sz w:val="18"/>
                <w:u w:val="none"/>
              </w:rPr>
              <w:t>Assistant Professor Department of Global and Community Health</w:t>
            </w:r>
          </w:p>
        </w:tc>
        <w:tc>
          <w:tcPr>
            <w:tcW w:w="6053" w:type="dxa"/>
            <w:tcBorders>
              <w:top w:val="single" w:sz="4" w:space="0" w:color="000000"/>
              <w:left w:val="single" w:sz="4" w:space="0" w:color="000000"/>
              <w:bottom w:val="single" w:sz="4" w:space="0" w:color="000000"/>
              <w:right w:val="single" w:sz="4" w:space="0" w:color="000000"/>
            </w:tcBorders>
          </w:tcPr>
          <w:p w:rsidR="00C10BF1" w:rsidRDefault="00C10BF1">
            <w:pPr>
              <w:pStyle w:val="TableParagraph"/>
              <w:spacing w:before="11"/>
              <w:ind w:left="0"/>
              <w:rPr>
                <w:sz w:val="19"/>
                <w:u w:val="none"/>
              </w:rPr>
            </w:pPr>
          </w:p>
          <w:p w:rsidR="00C10BF1" w:rsidRDefault="0006722A">
            <w:pPr>
              <w:pStyle w:val="TableParagraph"/>
              <w:spacing w:before="1" w:line="210" w:lineRule="atLeast"/>
              <w:rPr>
                <w:b/>
                <w:sz w:val="18"/>
                <w:u w:val="none"/>
              </w:rPr>
            </w:pPr>
            <w:hyperlink w:anchor="_bookmark41">
              <w:r w:rsidR="00965467">
                <w:rPr>
                  <w:b/>
                  <w:color w:val="0000FF"/>
                  <w:sz w:val="18"/>
                  <w:u w:val="none" w:color="0000FF"/>
                </w:rPr>
                <w:t>Collect and analyze Ixodes scapularis ticks for Lyme disease in low</w:t>
              </w:r>
            </w:hyperlink>
            <w:r w:rsidR="00965467">
              <w:rPr>
                <w:b/>
                <w:color w:val="0000FF"/>
                <w:sz w:val="18"/>
                <w:u w:val="none"/>
              </w:rPr>
              <w:t xml:space="preserve"> </w:t>
            </w:r>
            <w:hyperlink w:anchor="_bookmark41">
              <w:r w:rsidR="00965467">
                <w:rPr>
                  <w:b/>
                  <w:color w:val="0000FF"/>
                  <w:sz w:val="18"/>
                  <w:u w:val="none" w:color="0000FF"/>
                </w:rPr>
                <w:t>elevation settings along the Appalachian Trail in Virginia</w:t>
              </w:r>
            </w:hyperlink>
          </w:p>
        </w:tc>
        <w:tc>
          <w:tcPr>
            <w:tcW w:w="2326" w:type="dxa"/>
            <w:gridSpan w:val="2"/>
            <w:tcBorders>
              <w:top w:val="single" w:sz="4" w:space="0" w:color="000000"/>
              <w:left w:val="single" w:sz="4" w:space="0" w:color="000000"/>
              <w:bottom w:val="single" w:sz="4" w:space="0" w:color="000000"/>
              <w:right w:val="single" w:sz="4" w:space="0" w:color="000000"/>
            </w:tcBorders>
          </w:tcPr>
          <w:p w:rsidR="00C10BF1" w:rsidRDefault="00965467">
            <w:pPr>
              <w:pStyle w:val="TableParagraph"/>
              <w:spacing w:before="41" w:line="240" w:lineRule="auto"/>
              <w:ind w:left="238" w:right="142"/>
              <w:rPr>
                <w:u w:val="none"/>
              </w:rPr>
            </w:pPr>
            <w:r>
              <w:rPr>
                <w:u w:val="none"/>
              </w:rPr>
              <w:t xml:space="preserve">Michael Von </w:t>
            </w:r>
            <w:proofErr w:type="spellStart"/>
            <w:r>
              <w:rPr>
                <w:u w:val="none"/>
              </w:rPr>
              <w:t>Fricken</w:t>
            </w:r>
            <w:proofErr w:type="spellEnd"/>
            <w:r>
              <w:rPr>
                <w:u w:val="none"/>
              </w:rPr>
              <w:t xml:space="preserve"> </w:t>
            </w:r>
            <w:hyperlink r:id="rId39">
              <w:r>
                <w:rPr>
                  <w:color w:val="0000FF"/>
                  <w:u w:val="none" w:color="0000FF"/>
                </w:rPr>
                <w:t>mvonfric@gmu.edu</w:t>
              </w:r>
            </w:hyperlink>
          </w:p>
        </w:tc>
        <w:tc>
          <w:tcPr>
            <w:tcW w:w="42" w:type="dxa"/>
          </w:tcPr>
          <w:p w:rsidR="00C10BF1" w:rsidRDefault="00C10BF1"/>
        </w:tc>
      </w:tr>
      <w:tr w:rsidR="00C10BF1">
        <w:trPr>
          <w:trHeight w:val="1475"/>
        </w:trPr>
        <w:tc>
          <w:tcPr>
            <w:tcW w:w="1965" w:type="dxa"/>
            <w:tcBorders>
              <w:top w:val="single" w:sz="4" w:space="0" w:color="000000"/>
              <w:left w:val="single" w:sz="4" w:space="0" w:color="000000"/>
              <w:bottom w:val="single" w:sz="4" w:space="0" w:color="000000"/>
              <w:right w:val="single" w:sz="4" w:space="0" w:color="000000"/>
            </w:tcBorders>
          </w:tcPr>
          <w:p w:rsidR="00C10BF1" w:rsidRDefault="00C10BF1">
            <w:pPr>
              <w:pStyle w:val="TableParagraph"/>
              <w:spacing w:before="9"/>
              <w:ind w:left="0"/>
              <w:rPr>
                <w:sz w:val="17"/>
                <w:u w:val="none"/>
              </w:rPr>
            </w:pPr>
          </w:p>
          <w:p w:rsidR="00C10BF1" w:rsidRDefault="00965467">
            <w:pPr>
              <w:pStyle w:val="TableParagraph"/>
              <w:spacing w:line="211" w:lineRule="exact"/>
              <w:ind w:left="110"/>
              <w:rPr>
                <w:b/>
                <w:sz w:val="18"/>
                <w:u w:val="none"/>
              </w:rPr>
            </w:pPr>
            <w:r>
              <w:rPr>
                <w:b/>
                <w:sz w:val="18"/>
                <w:u w:val="none"/>
              </w:rPr>
              <w:t xml:space="preserve">Wu, </w:t>
            </w:r>
            <w:proofErr w:type="spellStart"/>
            <w:r>
              <w:rPr>
                <w:b/>
                <w:sz w:val="18"/>
                <w:u w:val="none"/>
              </w:rPr>
              <w:t>Yuntao</w:t>
            </w:r>
            <w:proofErr w:type="spellEnd"/>
          </w:p>
          <w:p w:rsidR="00C10BF1" w:rsidRDefault="00965467">
            <w:pPr>
              <w:pStyle w:val="TableParagraph"/>
              <w:spacing w:line="210" w:lineRule="exact"/>
              <w:ind w:left="110"/>
              <w:rPr>
                <w:sz w:val="18"/>
                <w:u w:val="none"/>
              </w:rPr>
            </w:pPr>
            <w:r>
              <w:rPr>
                <w:sz w:val="18"/>
                <w:u w:val="none"/>
              </w:rPr>
              <w:t>Professor,</w:t>
            </w:r>
          </w:p>
          <w:p w:rsidR="00C10BF1" w:rsidRDefault="00965467">
            <w:pPr>
              <w:pStyle w:val="TableParagraph"/>
              <w:ind w:left="110" w:right="450"/>
              <w:rPr>
                <w:sz w:val="18"/>
                <w:u w:val="none"/>
              </w:rPr>
            </w:pPr>
            <w:r>
              <w:rPr>
                <w:sz w:val="18"/>
                <w:u w:val="none"/>
              </w:rPr>
              <w:t>School of Systems Biology</w:t>
            </w:r>
          </w:p>
        </w:tc>
        <w:tc>
          <w:tcPr>
            <w:tcW w:w="6053" w:type="dxa"/>
            <w:tcBorders>
              <w:top w:val="single" w:sz="4" w:space="0" w:color="000000"/>
              <w:left w:val="single" w:sz="4" w:space="0" w:color="000000"/>
              <w:bottom w:val="single" w:sz="4" w:space="0" w:color="000000"/>
              <w:right w:val="single" w:sz="4" w:space="0" w:color="000000"/>
            </w:tcBorders>
          </w:tcPr>
          <w:p w:rsidR="00C10BF1" w:rsidRDefault="00C10BF1">
            <w:pPr>
              <w:pStyle w:val="TableParagraph"/>
              <w:spacing w:before="9"/>
              <w:ind w:left="0"/>
              <w:rPr>
                <w:sz w:val="17"/>
                <w:u w:val="none"/>
              </w:rPr>
            </w:pPr>
          </w:p>
          <w:p w:rsidR="00C10BF1" w:rsidRDefault="0006722A">
            <w:pPr>
              <w:pStyle w:val="TableParagraph"/>
              <w:ind w:right="283"/>
              <w:rPr>
                <w:b/>
                <w:sz w:val="18"/>
                <w:u w:val="none"/>
              </w:rPr>
            </w:pPr>
            <w:hyperlink w:anchor="_bookmark42">
              <w:r w:rsidR="00965467">
                <w:rPr>
                  <w:b/>
                  <w:color w:val="0000FF"/>
                  <w:sz w:val="18"/>
                  <w:u w:val="none" w:color="0000FF"/>
                </w:rPr>
                <w:t>Screening for anti-HIV activity using an HIV-Rev dependent reporter</w:t>
              </w:r>
            </w:hyperlink>
            <w:r w:rsidR="00965467">
              <w:rPr>
                <w:b/>
                <w:color w:val="0000FF"/>
                <w:sz w:val="18"/>
                <w:u w:val="none"/>
              </w:rPr>
              <w:t xml:space="preserve"> </w:t>
            </w:r>
            <w:hyperlink w:anchor="_bookmark42">
              <w:r w:rsidR="00965467">
                <w:rPr>
                  <w:b/>
                  <w:color w:val="0000FF"/>
                  <w:sz w:val="18"/>
                  <w:u w:val="none" w:color="0000FF"/>
                </w:rPr>
                <w:t>cell</w:t>
              </w:r>
            </w:hyperlink>
          </w:p>
          <w:p w:rsidR="00C10BF1" w:rsidRDefault="00C10BF1">
            <w:pPr>
              <w:pStyle w:val="TableParagraph"/>
              <w:spacing w:before="9"/>
              <w:ind w:left="0"/>
              <w:rPr>
                <w:sz w:val="17"/>
                <w:u w:val="none"/>
              </w:rPr>
            </w:pPr>
          </w:p>
          <w:p w:rsidR="00C10BF1" w:rsidRDefault="0006722A">
            <w:pPr>
              <w:pStyle w:val="TableParagraph"/>
              <w:spacing w:line="242" w:lineRule="auto"/>
              <w:ind w:right="289"/>
              <w:rPr>
                <w:b/>
                <w:sz w:val="18"/>
                <w:u w:val="none"/>
              </w:rPr>
            </w:pPr>
            <w:hyperlink w:anchor="_bookmark43">
              <w:r w:rsidR="00965467">
                <w:rPr>
                  <w:b/>
                  <w:color w:val="0000FF"/>
                  <w:sz w:val="18"/>
                  <w:u w:val="none"/>
                </w:rPr>
                <w:t>Screening</w:t>
              </w:r>
              <w:r w:rsidR="00965467">
                <w:rPr>
                  <w:b/>
                  <w:color w:val="0000FF"/>
                  <w:sz w:val="18"/>
                  <w:u w:val="none" w:color="0000FF"/>
                </w:rPr>
                <w:t xml:space="preserve"> anti-HIV activity from small-molecule inhibitors targeting</w:t>
              </w:r>
            </w:hyperlink>
            <w:r w:rsidR="00965467">
              <w:rPr>
                <w:b/>
                <w:color w:val="0000FF"/>
                <w:sz w:val="18"/>
                <w:u w:val="none"/>
              </w:rPr>
              <w:t xml:space="preserve"> </w:t>
            </w:r>
            <w:hyperlink w:anchor="_bookmark43">
              <w:r w:rsidR="00965467">
                <w:rPr>
                  <w:b/>
                  <w:color w:val="0000FF"/>
                  <w:sz w:val="18"/>
                  <w:u w:val="none" w:color="0000FF"/>
                </w:rPr>
                <w:t>cellular signaling pathways</w:t>
              </w:r>
              <w:r w:rsidR="00965467">
                <w:rPr>
                  <w:b/>
                  <w:color w:val="0000FF"/>
                  <w:sz w:val="18"/>
                  <w:u w:val="none"/>
                </w:rPr>
                <w:t>.</w:t>
              </w:r>
            </w:hyperlink>
          </w:p>
        </w:tc>
        <w:tc>
          <w:tcPr>
            <w:tcW w:w="2326" w:type="dxa"/>
            <w:gridSpan w:val="2"/>
            <w:tcBorders>
              <w:top w:val="single" w:sz="4" w:space="0" w:color="000000"/>
              <w:left w:val="single" w:sz="4" w:space="0" w:color="000000"/>
              <w:bottom w:val="single" w:sz="4" w:space="0" w:color="000000"/>
              <w:right w:val="single" w:sz="4" w:space="0" w:color="000000"/>
            </w:tcBorders>
          </w:tcPr>
          <w:p w:rsidR="00C10BF1" w:rsidRDefault="00965467">
            <w:pPr>
              <w:pStyle w:val="TableParagraph"/>
              <w:spacing w:line="240" w:lineRule="auto"/>
              <w:ind w:left="108" w:right="659"/>
              <w:rPr>
                <w:u w:val="none"/>
              </w:rPr>
            </w:pPr>
            <w:proofErr w:type="spellStart"/>
            <w:r>
              <w:rPr>
                <w:u w:val="none"/>
              </w:rPr>
              <w:t>Yuntao</w:t>
            </w:r>
            <w:proofErr w:type="spellEnd"/>
            <w:r>
              <w:rPr>
                <w:u w:val="none"/>
              </w:rPr>
              <w:t xml:space="preserve"> Wu </w:t>
            </w:r>
            <w:hyperlink r:id="rId40">
              <w:r>
                <w:rPr>
                  <w:color w:val="0000FF"/>
                  <w:u w:val="none" w:color="0000FF"/>
                </w:rPr>
                <w:t>ywu8@gmu.edu</w:t>
              </w:r>
            </w:hyperlink>
          </w:p>
        </w:tc>
        <w:tc>
          <w:tcPr>
            <w:tcW w:w="42" w:type="dxa"/>
          </w:tcPr>
          <w:p w:rsidR="00C10BF1" w:rsidRDefault="00C10BF1"/>
        </w:tc>
      </w:tr>
      <w:tr w:rsidR="00C10BF1">
        <w:trPr>
          <w:trHeight w:val="1055"/>
        </w:trPr>
        <w:tc>
          <w:tcPr>
            <w:tcW w:w="1965" w:type="dxa"/>
            <w:tcBorders>
              <w:top w:val="single" w:sz="4" w:space="0" w:color="000000"/>
              <w:left w:val="single" w:sz="4" w:space="0" w:color="000000"/>
              <w:bottom w:val="single" w:sz="4" w:space="0" w:color="000000"/>
              <w:right w:val="single" w:sz="4" w:space="0" w:color="000000"/>
            </w:tcBorders>
          </w:tcPr>
          <w:p w:rsidR="00C10BF1" w:rsidRDefault="00965467">
            <w:pPr>
              <w:pStyle w:val="TableParagraph"/>
              <w:ind w:left="0"/>
              <w:rPr>
                <w:rFonts w:ascii="Times New Roman" w:hAnsi="Times New Roman"/>
                <w:b/>
                <w:u w:val="none"/>
              </w:rPr>
            </w:pPr>
            <w:r>
              <w:rPr>
                <w:rFonts w:ascii="Times New Roman" w:hAnsi="Times New Roman"/>
                <w:b/>
                <w:u w:val="none"/>
              </w:rPr>
              <w:t>Weeks, Andrea</w:t>
            </w:r>
          </w:p>
          <w:p w:rsidR="00C10BF1" w:rsidRDefault="00965467">
            <w:pPr>
              <w:pStyle w:val="TableParagraph"/>
              <w:ind w:left="0"/>
              <w:rPr>
                <w:rFonts w:ascii="Times New Roman" w:hAnsi="Times New Roman"/>
                <w:b/>
                <w:sz w:val="16"/>
                <w:szCs w:val="16"/>
                <w:u w:val="none"/>
              </w:rPr>
            </w:pPr>
            <w:r>
              <w:rPr>
                <w:rStyle w:val="Strong"/>
                <w:b w:val="0"/>
                <w:color w:val="000000"/>
                <w:sz w:val="16"/>
                <w:szCs w:val="16"/>
                <w:u w:val="none"/>
              </w:rPr>
              <w:t>Associate Professor and Director of the Ted R. Bradley Herbarium (GMUF)</w:t>
            </w:r>
          </w:p>
        </w:tc>
        <w:tc>
          <w:tcPr>
            <w:tcW w:w="6053" w:type="dxa"/>
            <w:tcBorders>
              <w:top w:val="single" w:sz="4" w:space="0" w:color="000000"/>
              <w:left w:val="single" w:sz="4" w:space="0" w:color="000000"/>
              <w:bottom w:val="single" w:sz="4" w:space="0" w:color="000000"/>
              <w:right w:val="single" w:sz="4" w:space="0" w:color="000000"/>
            </w:tcBorders>
          </w:tcPr>
          <w:p w:rsidR="00C10BF1" w:rsidRDefault="00965467">
            <w:pPr>
              <w:pStyle w:val="TableParagraph"/>
              <w:ind w:left="0"/>
              <w:rPr>
                <w:rFonts w:ascii="Times New Roman" w:hAnsi="Times New Roman"/>
                <w:sz w:val="20"/>
                <w:szCs w:val="20"/>
                <w:u w:val="none"/>
              </w:rPr>
            </w:pPr>
            <w:r>
              <w:rPr>
                <w:color w:val="2B2BE1"/>
                <w:sz w:val="20"/>
                <w:szCs w:val="20"/>
                <w:u w:val="none"/>
              </w:rPr>
              <w:t>Evolution of Madagascar myrrh trees: species discovery</w:t>
            </w:r>
          </w:p>
        </w:tc>
        <w:tc>
          <w:tcPr>
            <w:tcW w:w="2326" w:type="dxa"/>
            <w:gridSpan w:val="2"/>
            <w:tcBorders>
              <w:top w:val="single" w:sz="4" w:space="0" w:color="000000"/>
              <w:left w:val="single" w:sz="4" w:space="0" w:color="000000"/>
              <w:bottom w:val="single" w:sz="4" w:space="0" w:color="000000"/>
              <w:right w:val="single" w:sz="4" w:space="0" w:color="000000"/>
            </w:tcBorders>
          </w:tcPr>
          <w:p w:rsidR="00C10BF1" w:rsidRDefault="00965467">
            <w:pPr>
              <w:pStyle w:val="TableParagraph"/>
              <w:ind w:left="0"/>
              <w:rPr>
                <w:rFonts w:ascii="Times New Roman" w:hAnsi="Times New Roman"/>
                <w:u w:val="none"/>
              </w:rPr>
            </w:pPr>
            <w:r>
              <w:rPr>
                <w:rFonts w:ascii="Times New Roman" w:hAnsi="Times New Roman"/>
                <w:u w:val="none"/>
              </w:rPr>
              <w:t xml:space="preserve"> Andrea  Weeks</w:t>
            </w:r>
          </w:p>
          <w:p w:rsidR="00C10BF1" w:rsidRDefault="00C10BF1">
            <w:pPr>
              <w:pStyle w:val="TableParagraph"/>
              <w:ind w:left="0"/>
              <w:rPr>
                <w:rFonts w:ascii="Times New Roman" w:hAnsi="Times New Roman"/>
                <w:u w:val="none"/>
              </w:rPr>
            </w:pPr>
          </w:p>
          <w:p w:rsidR="00C10BF1" w:rsidRDefault="00965467">
            <w:pPr>
              <w:pStyle w:val="TableParagraph"/>
              <w:ind w:left="0"/>
              <w:rPr>
                <w:rFonts w:ascii="Times New Roman" w:hAnsi="Times New Roman"/>
              </w:rPr>
            </w:pPr>
            <w:r>
              <w:rPr>
                <w:rFonts w:ascii="Times New Roman" w:hAnsi="Times New Roman"/>
              </w:rPr>
              <w:t xml:space="preserve"> </w:t>
            </w:r>
            <w:hyperlink r:id="rId41">
              <w:r>
                <w:rPr>
                  <w:rStyle w:val="Hyperlink"/>
                  <w:rFonts w:ascii="Times New Roman" w:hAnsi="Times New Roman"/>
                </w:rPr>
                <w:t>aweeks3@gmu.edu</w:t>
              </w:r>
            </w:hyperlink>
          </w:p>
          <w:p w:rsidR="00C10BF1" w:rsidRDefault="00C10BF1">
            <w:pPr>
              <w:pStyle w:val="TableParagraph"/>
              <w:ind w:left="0"/>
              <w:rPr>
                <w:rFonts w:ascii="Times New Roman" w:hAnsi="Times New Roman"/>
                <w:u w:val="none"/>
              </w:rPr>
            </w:pPr>
          </w:p>
        </w:tc>
        <w:tc>
          <w:tcPr>
            <w:tcW w:w="42" w:type="dxa"/>
          </w:tcPr>
          <w:p w:rsidR="00C10BF1" w:rsidRDefault="00C10BF1"/>
        </w:tc>
      </w:tr>
      <w:tr w:rsidR="00C10BF1">
        <w:trPr>
          <w:trHeight w:val="1055"/>
        </w:trPr>
        <w:tc>
          <w:tcPr>
            <w:tcW w:w="1965" w:type="dxa"/>
            <w:tcBorders>
              <w:top w:val="single" w:sz="4" w:space="0" w:color="000000"/>
              <w:left w:val="single" w:sz="4" w:space="0" w:color="000000"/>
              <w:bottom w:val="single" w:sz="4" w:space="0" w:color="000000"/>
              <w:right w:val="single" w:sz="4" w:space="0" w:color="000000"/>
            </w:tcBorders>
          </w:tcPr>
          <w:p w:rsidR="00C10BF1" w:rsidRDefault="00C10BF1">
            <w:pPr>
              <w:pStyle w:val="TableParagraph"/>
              <w:ind w:left="0"/>
              <w:rPr>
                <w:rFonts w:ascii="Times New Roman" w:hAnsi="Times New Roman"/>
                <w:u w:val="none"/>
              </w:rPr>
            </w:pPr>
          </w:p>
        </w:tc>
        <w:tc>
          <w:tcPr>
            <w:tcW w:w="6053" w:type="dxa"/>
            <w:tcBorders>
              <w:top w:val="single" w:sz="4" w:space="0" w:color="000000"/>
              <w:left w:val="single" w:sz="4" w:space="0" w:color="000000"/>
              <w:bottom w:val="single" w:sz="4" w:space="0" w:color="000000"/>
              <w:right w:val="single" w:sz="4" w:space="0" w:color="000000"/>
            </w:tcBorders>
          </w:tcPr>
          <w:p w:rsidR="00C10BF1" w:rsidRDefault="00C10BF1">
            <w:pPr>
              <w:pStyle w:val="TableParagraph"/>
              <w:ind w:left="0"/>
              <w:rPr>
                <w:rFonts w:ascii="Times New Roman" w:hAnsi="Times New Roman"/>
                <w:u w:val="none"/>
              </w:rPr>
            </w:pPr>
          </w:p>
        </w:tc>
        <w:tc>
          <w:tcPr>
            <w:tcW w:w="2326" w:type="dxa"/>
            <w:gridSpan w:val="2"/>
            <w:tcBorders>
              <w:top w:val="single" w:sz="4" w:space="0" w:color="000000"/>
              <w:left w:val="single" w:sz="4" w:space="0" w:color="000000"/>
              <w:bottom w:val="single" w:sz="4" w:space="0" w:color="000000"/>
              <w:right w:val="single" w:sz="4" w:space="0" w:color="000000"/>
            </w:tcBorders>
          </w:tcPr>
          <w:p w:rsidR="00C10BF1" w:rsidRDefault="00C10BF1">
            <w:pPr>
              <w:pStyle w:val="TableParagraph"/>
              <w:ind w:left="0"/>
              <w:rPr>
                <w:rFonts w:ascii="Times New Roman" w:hAnsi="Times New Roman"/>
                <w:u w:val="none"/>
              </w:rPr>
            </w:pPr>
          </w:p>
        </w:tc>
        <w:tc>
          <w:tcPr>
            <w:tcW w:w="42" w:type="dxa"/>
          </w:tcPr>
          <w:p w:rsidR="00C10BF1" w:rsidRDefault="00C10BF1"/>
        </w:tc>
      </w:tr>
    </w:tbl>
    <w:p w:rsidR="00C10BF1" w:rsidRDefault="00C10BF1">
      <w:pPr>
        <w:spacing w:line="235" w:lineRule="auto"/>
      </w:pPr>
    </w:p>
    <w:p w:rsidR="00C10BF1" w:rsidRDefault="00965467">
      <w:r>
        <w:br w:type="page"/>
      </w:r>
    </w:p>
    <w:p w:rsidR="00C10BF1" w:rsidRDefault="00C10BF1">
      <w:pPr>
        <w:spacing w:line="235" w:lineRule="auto"/>
      </w:pPr>
    </w:p>
    <w:p w:rsidR="00C10BF1" w:rsidRDefault="00C10BF1">
      <w:pPr>
        <w:spacing w:line="240" w:lineRule="auto"/>
      </w:pPr>
    </w:p>
    <w:p w:rsidR="00C10BF1" w:rsidRDefault="00C10BF1">
      <w:pPr>
        <w:spacing w:line="240" w:lineRule="auto"/>
      </w:pPr>
    </w:p>
    <w:p w:rsidR="00C10BF1" w:rsidRDefault="00C10BF1">
      <w:pPr>
        <w:spacing w:line="240" w:lineRule="auto"/>
      </w:pPr>
    </w:p>
    <w:p w:rsidR="00C10BF1" w:rsidRDefault="00C10BF1">
      <w:pPr>
        <w:spacing w:line="235" w:lineRule="auto"/>
      </w:pPr>
    </w:p>
    <w:p w:rsidR="00C10BF1" w:rsidRDefault="00C10BF1">
      <w:pPr>
        <w:spacing w:line="235" w:lineRule="auto"/>
      </w:pPr>
    </w:p>
    <w:p w:rsidR="00C10BF1" w:rsidRDefault="00965467">
      <w:pPr>
        <w:spacing w:before="81"/>
        <w:ind w:left="1940" w:right="1956"/>
        <w:jc w:val="center"/>
        <w:rPr>
          <w:color w:val="17365D"/>
          <w:sz w:val="52"/>
        </w:rPr>
      </w:pPr>
      <w:r>
        <w:rPr>
          <w:color w:val="17365D"/>
          <w:sz w:val="52"/>
        </w:rPr>
        <w:t>Faculty Projects</w:t>
      </w:r>
    </w:p>
    <w:p w:rsidR="00C10BF1" w:rsidRDefault="00965467">
      <w:pPr>
        <w:spacing w:before="81"/>
        <w:ind w:left="1940" w:right="1956"/>
        <w:jc w:val="center"/>
        <w:rPr>
          <w:color w:val="17365D"/>
          <w:sz w:val="52"/>
        </w:rPr>
      </w:pPr>
      <w:r>
        <w:rPr>
          <w:color w:val="17365D"/>
          <w:sz w:val="52"/>
        </w:rPr>
        <w:t>Research Semester</w:t>
      </w:r>
    </w:p>
    <w:p w:rsidR="00C10BF1" w:rsidRDefault="00965467">
      <w:pPr>
        <w:spacing w:before="81"/>
        <w:ind w:left="1940" w:right="1956"/>
        <w:jc w:val="center"/>
        <w:rPr>
          <w:sz w:val="52"/>
        </w:rPr>
      </w:pPr>
      <w:r>
        <w:rPr>
          <w:color w:val="17365D"/>
          <w:sz w:val="52"/>
        </w:rPr>
        <w:t>Department of Biology</w:t>
      </w:r>
    </w:p>
    <w:p w:rsidR="00C10BF1" w:rsidRDefault="00965467">
      <w:pPr>
        <w:rPr>
          <w:sz w:val="62"/>
          <w:szCs w:val="24"/>
        </w:rPr>
      </w:pPr>
      <w:r>
        <w:br w:type="page"/>
      </w:r>
    </w:p>
    <w:p w:rsidR="00C10BF1" w:rsidRDefault="00965467">
      <w:pPr>
        <w:pStyle w:val="Heading1"/>
        <w:spacing w:before="0"/>
        <w:rPr>
          <w:sz w:val="24"/>
          <w:szCs w:val="24"/>
        </w:rPr>
      </w:pPr>
      <w:proofErr w:type="spellStart"/>
      <w:r>
        <w:rPr>
          <w:color w:val="17365D"/>
          <w:sz w:val="24"/>
          <w:szCs w:val="24"/>
        </w:rPr>
        <w:lastRenderedPageBreak/>
        <w:t>Dr</w:t>
      </w:r>
      <w:proofErr w:type="spellEnd"/>
      <w:r>
        <w:rPr>
          <w:color w:val="17365D"/>
          <w:sz w:val="24"/>
          <w:szCs w:val="24"/>
        </w:rPr>
        <w:t xml:space="preserve"> </w:t>
      </w:r>
      <w:proofErr w:type="spellStart"/>
      <w:r>
        <w:rPr>
          <w:color w:val="17365D"/>
          <w:sz w:val="24"/>
          <w:szCs w:val="24"/>
        </w:rPr>
        <w:t>Changwoo</w:t>
      </w:r>
      <w:proofErr w:type="spellEnd"/>
      <w:r>
        <w:rPr>
          <w:color w:val="17365D"/>
          <w:sz w:val="24"/>
          <w:szCs w:val="24"/>
        </w:rPr>
        <w:t xml:space="preserve"> </w:t>
      </w:r>
      <w:proofErr w:type="spellStart"/>
      <w:r>
        <w:rPr>
          <w:color w:val="17365D"/>
          <w:sz w:val="24"/>
          <w:szCs w:val="24"/>
        </w:rPr>
        <w:t>Ahn</w:t>
      </w:r>
      <w:proofErr w:type="spellEnd"/>
    </w:p>
    <w:p w:rsidR="00C10BF1" w:rsidRDefault="00965467">
      <w:pPr>
        <w:rPr>
          <w:sz w:val="24"/>
          <w:szCs w:val="24"/>
        </w:rPr>
      </w:pPr>
      <w:r>
        <w:rPr>
          <w:color w:val="17365D"/>
          <w:sz w:val="24"/>
          <w:szCs w:val="24"/>
        </w:rPr>
        <w:t>Professor</w:t>
      </w:r>
    </w:p>
    <w:p w:rsidR="00C10BF1" w:rsidRDefault="00965467">
      <w:pPr>
        <w:rPr>
          <w:sz w:val="24"/>
          <w:szCs w:val="24"/>
        </w:rPr>
      </w:pPr>
      <w:r>
        <w:rPr>
          <w:noProof/>
        </w:rPr>
        <mc:AlternateContent>
          <mc:Choice Requires="wps">
            <w:drawing>
              <wp:anchor distT="0" distB="0" distL="0" distR="0" simplePos="0" relativeHeight="9" behindDoc="1" locked="0" layoutInCell="1" allowOverlap="1">
                <wp:simplePos x="0" y="0"/>
                <wp:positionH relativeFrom="page">
                  <wp:posOffset>438785</wp:posOffset>
                </wp:positionH>
                <wp:positionV relativeFrom="paragraph">
                  <wp:posOffset>290830</wp:posOffset>
                </wp:positionV>
                <wp:extent cx="6896735" cy="12700"/>
                <wp:effectExtent l="0" t="0" r="0" b="0"/>
                <wp:wrapTopAndBottom/>
                <wp:docPr id="1" name="Rectangle 31"/>
                <wp:cNvGraphicFramePr/>
                <a:graphic xmlns:a="http://schemas.openxmlformats.org/drawingml/2006/main">
                  <a:graphicData uri="http://schemas.microsoft.com/office/word/2010/wordprocessingShape">
                    <wps:wsp>
                      <wps:cNvSpPr/>
                      <wps:spPr>
                        <a:xfrm>
                          <a:off x="0" y="0"/>
                          <a:ext cx="6896160" cy="12240"/>
                        </a:xfrm>
                        <a:prstGeom prst="rect">
                          <a:avLst/>
                        </a:prstGeom>
                        <a:solidFill>
                          <a:srgbClr val="4F81BB"/>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31" fillcolor="#4f81bb" stroked="f" style="position:absolute;margin-left:34.55pt;margin-top:22.9pt;width:542.95pt;height:0.9pt;mso-position-horizontal-relative:page">
                <w10:wrap type="none"/>
                <v:fill o:detectmouseclick="t" type="solid" color2="#b07e44"/>
                <v:stroke color="#3465a4" joinstyle="round" endcap="flat"/>
              </v:rect>
            </w:pict>
          </mc:Fallback>
        </mc:AlternateContent>
      </w:r>
      <w:r>
        <w:rPr>
          <w:color w:val="17365D"/>
          <w:sz w:val="24"/>
          <w:szCs w:val="24"/>
        </w:rPr>
        <w:t>Department of Environmental Science and Policy</w:t>
      </w:r>
    </w:p>
    <w:p w:rsidR="00C10BF1" w:rsidRDefault="00C10BF1">
      <w:pPr>
        <w:pStyle w:val="BodyText"/>
        <w:spacing w:before="4"/>
      </w:pPr>
    </w:p>
    <w:p w:rsidR="00C10BF1" w:rsidRDefault="00965467">
      <w:pPr>
        <w:pStyle w:val="Heading2"/>
        <w:spacing w:before="0"/>
        <w:rPr>
          <w:sz w:val="24"/>
          <w:szCs w:val="24"/>
        </w:rPr>
      </w:pPr>
      <w:bookmarkStart w:id="1" w:name="_bookmark0"/>
      <w:bookmarkEnd w:id="1"/>
      <w:r>
        <w:rPr>
          <w:color w:val="365F91"/>
          <w:sz w:val="24"/>
          <w:szCs w:val="24"/>
        </w:rPr>
        <w:t>The Dirt Project</w:t>
      </w:r>
    </w:p>
    <w:p w:rsidR="00C10BF1" w:rsidRDefault="00C10BF1">
      <w:pPr>
        <w:pStyle w:val="BodyText"/>
        <w:rPr>
          <w:b/>
        </w:rPr>
      </w:pPr>
    </w:p>
    <w:p w:rsidR="00C10BF1" w:rsidRDefault="00965467">
      <w:pPr>
        <w:pStyle w:val="BodyText"/>
        <w:spacing w:before="195"/>
        <w:ind w:right="147"/>
        <w:sectPr w:rsidR="00C10BF1">
          <w:footerReference w:type="default" r:id="rId42"/>
          <w:pgSz w:w="12240" w:h="15840"/>
          <w:pgMar w:top="640" w:right="580" w:bottom="1100" w:left="580" w:header="0" w:footer="916" w:gutter="0"/>
          <w:cols w:space="720"/>
          <w:formProt w:val="0"/>
          <w:docGrid w:linePitch="100" w:charSpace="4096"/>
        </w:sectPr>
      </w:pPr>
      <w:r>
        <w:t>The goal of the project is to collect, research, and thus create a suite of bibliography of literature and media resources for an interdisciplinary education on “</w:t>
      </w:r>
      <w:r>
        <w:rPr>
          <w:b/>
        </w:rPr>
        <w:t>soil (dirt)</w:t>
      </w:r>
      <w:r>
        <w:t>”, focusing on urban soil ecology, combined with scientific investigation of soil color changes that would visually signify and trace the impacts of hydrologic, ecological, and cultural processes as affected by urbanization and climate change.</w:t>
      </w:r>
    </w:p>
    <w:p w:rsidR="00C10BF1" w:rsidRDefault="00965467">
      <w:pPr>
        <w:pStyle w:val="Heading1"/>
        <w:rPr>
          <w:sz w:val="24"/>
          <w:szCs w:val="24"/>
        </w:rPr>
      </w:pPr>
      <w:r>
        <w:rPr>
          <w:color w:val="17365D"/>
          <w:sz w:val="24"/>
          <w:szCs w:val="24"/>
        </w:rPr>
        <w:lastRenderedPageBreak/>
        <w:t>Dr Giorgio Ascoli</w:t>
      </w:r>
    </w:p>
    <w:p w:rsidR="00C10BF1" w:rsidRDefault="00965467">
      <w:pPr>
        <w:rPr>
          <w:sz w:val="24"/>
          <w:szCs w:val="24"/>
        </w:rPr>
      </w:pPr>
      <w:r>
        <w:rPr>
          <w:color w:val="17365D"/>
          <w:sz w:val="24"/>
          <w:szCs w:val="24"/>
        </w:rPr>
        <w:t>Professor</w:t>
      </w:r>
    </w:p>
    <w:p w:rsidR="00C10BF1" w:rsidRDefault="00965467">
      <w:pPr>
        <w:spacing w:before="5"/>
        <w:rPr>
          <w:sz w:val="24"/>
          <w:szCs w:val="24"/>
        </w:rPr>
      </w:pPr>
      <w:r>
        <w:rPr>
          <w:noProof/>
        </w:rPr>
        <mc:AlternateContent>
          <mc:Choice Requires="wps">
            <w:drawing>
              <wp:anchor distT="0" distB="0" distL="0" distR="0" simplePos="0" relativeHeight="10" behindDoc="1" locked="0" layoutInCell="1" allowOverlap="1">
                <wp:simplePos x="0" y="0"/>
                <wp:positionH relativeFrom="page">
                  <wp:posOffset>438785</wp:posOffset>
                </wp:positionH>
                <wp:positionV relativeFrom="paragraph">
                  <wp:posOffset>292100</wp:posOffset>
                </wp:positionV>
                <wp:extent cx="6896735" cy="12700"/>
                <wp:effectExtent l="0" t="0" r="0" b="0"/>
                <wp:wrapTopAndBottom/>
                <wp:docPr id="4" name="Rectangle 30"/>
                <wp:cNvGraphicFramePr/>
                <a:graphic xmlns:a="http://schemas.openxmlformats.org/drawingml/2006/main">
                  <a:graphicData uri="http://schemas.microsoft.com/office/word/2010/wordprocessingShape">
                    <wps:wsp>
                      <wps:cNvSpPr/>
                      <wps:spPr>
                        <a:xfrm>
                          <a:off x="0" y="0"/>
                          <a:ext cx="6896160" cy="12240"/>
                        </a:xfrm>
                        <a:prstGeom prst="rect">
                          <a:avLst/>
                        </a:prstGeom>
                        <a:solidFill>
                          <a:srgbClr val="4F81BB"/>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30" fillcolor="#4f81bb" stroked="f" style="position:absolute;margin-left:34.55pt;margin-top:23pt;width:542.95pt;height:0.9pt;mso-position-horizontal-relative:page">
                <w10:wrap type="none"/>
                <v:fill o:detectmouseclick="t" type="solid" color2="#b07e44"/>
                <v:stroke color="#3465a4" joinstyle="round" endcap="flat"/>
              </v:rect>
            </w:pict>
          </mc:Fallback>
        </mc:AlternateContent>
      </w:r>
      <w:r>
        <w:rPr>
          <w:color w:val="17365D"/>
          <w:sz w:val="24"/>
          <w:szCs w:val="24"/>
        </w:rPr>
        <w:t xml:space="preserve">Molecular Neuroscience, </w:t>
      </w:r>
      <w:proofErr w:type="spellStart"/>
      <w:r>
        <w:rPr>
          <w:color w:val="17365D"/>
          <w:sz w:val="24"/>
          <w:szCs w:val="24"/>
        </w:rPr>
        <w:t>Volgenau</w:t>
      </w:r>
      <w:proofErr w:type="spellEnd"/>
      <w:r>
        <w:rPr>
          <w:color w:val="17365D"/>
          <w:sz w:val="24"/>
          <w:szCs w:val="24"/>
        </w:rPr>
        <w:t xml:space="preserve"> School of Engineering</w:t>
      </w:r>
    </w:p>
    <w:p w:rsidR="00C10BF1" w:rsidRDefault="00C10BF1">
      <w:pPr>
        <w:pStyle w:val="Heading2"/>
        <w:rPr>
          <w:color w:val="365F91"/>
          <w:sz w:val="24"/>
          <w:szCs w:val="24"/>
        </w:rPr>
      </w:pPr>
      <w:bookmarkStart w:id="2" w:name="_bookmark1"/>
      <w:bookmarkEnd w:id="2"/>
    </w:p>
    <w:p w:rsidR="00C10BF1" w:rsidRDefault="00965467">
      <w:pPr>
        <w:pStyle w:val="Heading2"/>
        <w:rPr>
          <w:sz w:val="24"/>
          <w:szCs w:val="24"/>
        </w:rPr>
      </w:pPr>
      <w:r>
        <w:rPr>
          <w:color w:val="365F91"/>
          <w:sz w:val="24"/>
          <w:szCs w:val="24"/>
        </w:rPr>
        <w:t xml:space="preserve">The </w:t>
      </w:r>
      <w:proofErr w:type="spellStart"/>
      <w:r>
        <w:rPr>
          <w:color w:val="365F91"/>
          <w:sz w:val="24"/>
          <w:szCs w:val="24"/>
        </w:rPr>
        <w:t>Hippocampome</w:t>
      </w:r>
      <w:proofErr w:type="spellEnd"/>
      <w:r>
        <w:rPr>
          <w:color w:val="365F91"/>
          <w:sz w:val="24"/>
          <w:szCs w:val="24"/>
        </w:rPr>
        <w:t xml:space="preserve"> Project</w:t>
      </w:r>
    </w:p>
    <w:p w:rsidR="00C10BF1" w:rsidRDefault="00C10BF1">
      <w:pPr>
        <w:pStyle w:val="BodyText"/>
        <w:rPr>
          <w:b/>
        </w:rPr>
      </w:pPr>
    </w:p>
    <w:p w:rsidR="00C10BF1" w:rsidRDefault="00965467">
      <w:pPr>
        <w:pStyle w:val="BodyText"/>
        <w:spacing w:before="195" w:line="276" w:lineRule="auto"/>
        <w:ind w:left="140" w:right="147"/>
      </w:pPr>
      <w:r>
        <w:t xml:space="preserve">In the same vein as a genome, the </w:t>
      </w:r>
      <w:proofErr w:type="spellStart"/>
      <w:r>
        <w:t>Hippocampome</w:t>
      </w:r>
      <w:proofErr w:type="spellEnd"/>
      <w:r>
        <w:t xml:space="preserve"> is envisioned as the ultimate knowledge base describing the structure, activity, and function of the hippocampus, the brain region responsible for processing conscious autobiographic memories and plans. The foundation of this project is a catalogue of the many classes of neurons found in the hippocampus and the wiring diagram that interconnects all of them. The descriptions of these classes are distilled from data published in peer-reviewed journals.</w:t>
      </w:r>
    </w:p>
    <w:p w:rsidR="00C10BF1" w:rsidRDefault="00965467">
      <w:pPr>
        <w:pStyle w:val="BodyText"/>
        <w:spacing w:line="276" w:lineRule="auto"/>
        <w:ind w:left="140" w:right="147"/>
      </w:pPr>
      <w:r>
        <w:t xml:space="preserve">Compiling and collating all of this knowledge into a single computerized resource will uncover new correlations and interrelations that will help discover the cellular mechanisms of hippocampal function and dysfunction. The student will learn to identify dendritic and axonal morphologies, microscopy techniques for their visualization, how they relate to the surrounding nervous tissue, and their effect on neuronal activity and network function. See also </w:t>
      </w:r>
      <w:hyperlink r:id="rId43">
        <w:r>
          <w:rPr>
            <w:color w:val="0000FF"/>
            <w:u w:val="single" w:color="0000FF"/>
          </w:rPr>
          <w:t>http://hippocampome.org</w:t>
        </w:r>
        <w:r>
          <w:rPr>
            <w:color w:val="0000FF"/>
          </w:rPr>
          <w:t xml:space="preserve"> </w:t>
        </w:r>
      </w:hyperlink>
      <w:r>
        <w:t xml:space="preserve">and </w:t>
      </w:r>
      <w:hyperlink r:id="rId44">
        <w:r>
          <w:rPr>
            <w:color w:val="0000FF"/>
            <w:u w:val="single" w:color="0000FF"/>
          </w:rPr>
          <w:t>http://krasnow1.gmu.edu/cn3</w:t>
        </w:r>
      </w:hyperlink>
    </w:p>
    <w:p w:rsidR="00C10BF1" w:rsidRDefault="00C10BF1">
      <w:pPr>
        <w:pStyle w:val="BodyText"/>
      </w:pPr>
    </w:p>
    <w:p w:rsidR="00C10BF1" w:rsidRDefault="00965467">
      <w:pPr>
        <w:pStyle w:val="Heading2"/>
        <w:spacing w:before="244"/>
        <w:rPr>
          <w:sz w:val="24"/>
          <w:szCs w:val="24"/>
        </w:rPr>
      </w:pPr>
      <w:bookmarkStart w:id="3" w:name="_bookmark2"/>
      <w:bookmarkEnd w:id="3"/>
      <w:r>
        <w:rPr>
          <w:color w:val="365F91"/>
          <w:sz w:val="24"/>
          <w:szCs w:val="24"/>
        </w:rPr>
        <w:t>NeuroMorpho.Org</w:t>
      </w:r>
    </w:p>
    <w:p w:rsidR="00C10BF1" w:rsidRDefault="00C10BF1">
      <w:pPr>
        <w:pStyle w:val="BodyText"/>
        <w:spacing w:before="11"/>
        <w:rPr>
          <w:b/>
        </w:rPr>
      </w:pPr>
    </w:p>
    <w:p w:rsidR="00C10BF1" w:rsidRDefault="00965467">
      <w:pPr>
        <w:pStyle w:val="BodyText"/>
        <w:spacing w:line="276" w:lineRule="auto"/>
        <w:ind w:left="140" w:right="147"/>
        <w:sectPr w:rsidR="00C10BF1">
          <w:footerReference w:type="default" r:id="rId45"/>
          <w:pgSz w:w="12240" w:h="15840"/>
          <w:pgMar w:top="640" w:right="580" w:bottom="1180" w:left="580" w:header="0" w:footer="916" w:gutter="0"/>
          <w:cols w:space="720"/>
          <w:formProt w:val="0"/>
          <w:docGrid w:linePitch="100" w:charSpace="4096"/>
        </w:sectPr>
      </w:pPr>
      <w:r>
        <w:t xml:space="preserve">NeuroMorpho.Org is a central, one-of-a-kind online neuroscience resource that provides free worldwide access to 3D digital reconstructions of neurons. Neurons are traced from microscopy imaging in many types of research laboratories, from the study of pharmacology to that of development. These same data can be reanalyzed for additional discoveries, including computational models of brain function. Data are deposited in NeuroMorpho.Org from various species ranging from flies, to rats, to humans, to elephants. Millions of neurons have been downloaded in more than 100 countries. NeuroMorpho.Org is a leading project in the emerging trend of data sharing in the neuroscience community that aims to maximize the research potential of collected data. The student will learn to identify dendritic and axonal morphologies, microscopy techniques for their visualization, how they relate to the surrounding nervous tissue, and their effect on neuronal activity and network function. See also </w:t>
      </w:r>
      <w:hyperlink r:id="rId46">
        <w:r>
          <w:rPr>
            <w:color w:val="0000FF"/>
            <w:u w:val="single" w:color="0000FF"/>
          </w:rPr>
          <w:t>http://NeuroMorpho.Org</w:t>
        </w:r>
      </w:hyperlink>
    </w:p>
    <w:p w:rsidR="00C10BF1" w:rsidRDefault="00965467">
      <w:pPr>
        <w:pStyle w:val="Heading1"/>
        <w:rPr>
          <w:sz w:val="24"/>
          <w:szCs w:val="24"/>
        </w:rPr>
      </w:pPr>
      <w:proofErr w:type="spellStart"/>
      <w:r>
        <w:rPr>
          <w:sz w:val="24"/>
          <w:szCs w:val="24"/>
        </w:rPr>
        <w:lastRenderedPageBreak/>
        <w:t>Dr</w:t>
      </w:r>
      <w:proofErr w:type="spellEnd"/>
      <w:r>
        <w:rPr>
          <w:sz w:val="24"/>
          <w:szCs w:val="24"/>
        </w:rPr>
        <w:t xml:space="preserve"> </w:t>
      </w:r>
      <w:proofErr w:type="spellStart"/>
      <w:r>
        <w:rPr>
          <w:sz w:val="24"/>
          <w:szCs w:val="24"/>
        </w:rPr>
        <w:t>Ancha</w:t>
      </w:r>
      <w:proofErr w:type="spellEnd"/>
      <w:r>
        <w:rPr>
          <w:sz w:val="24"/>
          <w:szCs w:val="24"/>
        </w:rPr>
        <w:t xml:space="preserve"> </w:t>
      </w:r>
      <w:proofErr w:type="spellStart"/>
      <w:r>
        <w:rPr>
          <w:sz w:val="24"/>
          <w:szCs w:val="24"/>
        </w:rPr>
        <w:t>Baranova</w:t>
      </w:r>
      <w:proofErr w:type="spellEnd"/>
      <w:r>
        <w:rPr>
          <w:sz w:val="24"/>
          <w:szCs w:val="24"/>
        </w:rPr>
        <w:t xml:space="preserve"> </w:t>
      </w:r>
    </w:p>
    <w:p w:rsidR="00C10BF1" w:rsidRDefault="00965467">
      <w:pPr>
        <w:rPr>
          <w:sz w:val="24"/>
          <w:szCs w:val="24"/>
        </w:rPr>
      </w:pPr>
      <w:r>
        <w:rPr>
          <w:sz w:val="24"/>
          <w:szCs w:val="24"/>
        </w:rPr>
        <w:t xml:space="preserve">Professor </w:t>
      </w:r>
    </w:p>
    <w:p w:rsidR="00C10BF1" w:rsidRDefault="00965467">
      <w:pPr>
        <w:rPr>
          <w:sz w:val="24"/>
          <w:szCs w:val="24"/>
        </w:rPr>
      </w:pPr>
      <w:r>
        <w:rPr>
          <w:sz w:val="24"/>
          <w:szCs w:val="24"/>
        </w:rPr>
        <w:t>School of Systems Biology</w:t>
      </w:r>
    </w:p>
    <w:p w:rsidR="00C10BF1" w:rsidRDefault="00965467">
      <w:pPr>
        <w:rPr>
          <w:sz w:val="24"/>
          <w:szCs w:val="24"/>
        </w:rPr>
      </w:pPr>
      <w:r>
        <w:rPr>
          <w:noProof/>
        </w:rPr>
        <mc:AlternateContent>
          <mc:Choice Requires="wps">
            <w:drawing>
              <wp:anchor distT="0" distB="0" distL="0" distR="0" simplePos="0" relativeHeight="11" behindDoc="1" locked="0" layoutInCell="1" allowOverlap="1">
                <wp:simplePos x="0" y="0"/>
                <wp:positionH relativeFrom="page">
                  <wp:posOffset>438785</wp:posOffset>
                </wp:positionH>
                <wp:positionV relativeFrom="paragraph">
                  <wp:posOffset>288290</wp:posOffset>
                </wp:positionV>
                <wp:extent cx="6896735" cy="12700"/>
                <wp:effectExtent l="0" t="0" r="0" b="0"/>
                <wp:wrapTopAndBottom/>
                <wp:docPr id="7" name="Rectangle 29"/>
                <wp:cNvGraphicFramePr/>
                <a:graphic xmlns:a="http://schemas.openxmlformats.org/drawingml/2006/main">
                  <a:graphicData uri="http://schemas.microsoft.com/office/word/2010/wordprocessingShape">
                    <wps:wsp>
                      <wps:cNvSpPr/>
                      <wps:spPr>
                        <a:xfrm>
                          <a:off x="0" y="0"/>
                          <a:ext cx="6896160" cy="12240"/>
                        </a:xfrm>
                        <a:prstGeom prst="rect">
                          <a:avLst/>
                        </a:prstGeom>
                        <a:solidFill>
                          <a:srgbClr val="4F81BB"/>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29" fillcolor="#4f81bb" stroked="f" style="position:absolute;margin-left:34.55pt;margin-top:22.7pt;width:542.95pt;height:0.9pt;mso-position-horizontal-relative:page">
                <w10:wrap type="none"/>
                <v:fill o:detectmouseclick="t" type="solid" color2="#b07e44"/>
                <v:stroke color="#3465a4" joinstyle="round" endcap="flat"/>
              </v:rect>
            </w:pict>
          </mc:Fallback>
        </mc:AlternateContent>
      </w:r>
      <w:r>
        <w:rPr>
          <w:color w:val="17365D"/>
          <w:sz w:val="24"/>
          <w:szCs w:val="24"/>
        </w:rPr>
        <w:t>Director, Study of Chronic Metabolic Diseases</w:t>
      </w:r>
    </w:p>
    <w:p w:rsidR="00C10BF1" w:rsidRDefault="00C10BF1">
      <w:pPr>
        <w:pStyle w:val="BodyText"/>
        <w:spacing w:before="3"/>
      </w:pPr>
    </w:p>
    <w:p w:rsidR="00C10BF1" w:rsidRDefault="00965467">
      <w:pPr>
        <w:pStyle w:val="Heading2"/>
        <w:spacing w:line="276" w:lineRule="auto"/>
        <w:ind w:right="939"/>
        <w:rPr>
          <w:sz w:val="24"/>
          <w:szCs w:val="24"/>
        </w:rPr>
      </w:pPr>
      <w:bookmarkStart w:id="4" w:name="_bookmark3"/>
      <w:bookmarkEnd w:id="4"/>
      <w:r>
        <w:rPr>
          <w:color w:val="365F91"/>
          <w:sz w:val="24"/>
          <w:szCs w:val="24"/>
        </w:rPr>
        <w:t>Molecular Pathways Involved in the Pathogenesis of Non-Alcoholic Fatty Liver Disease and Other Obesity Related Pathologies</w:t>
      </w:r>
    </w:p>
    <w:p w:rsidR="00C10BF1" w:rsidRDefault="00C10BF1">
      <w:pPr>
        <w:pStyle w:val="BodyText"/>
        <w:spacing w:before="1"/>
        <w:rPr>
          <w:b/>
        </w:rPr>
      </w:pPr>
    </w:p>
    <w:p w:rsidR="00C10BF1" w:rsidRDefault="00965467">
      <w:pPr>
        <w:pStyle w:val="BodyText"/>
        <w:spacing w:line="276" w:lineRule="auto"/>
        <w:ind w:right="147"/>
      </w:pPr>
      <w:r>
        <w:t>Obesity is the abnormal or excessive increase in adiposity. Lately, obesity has got attention as the state of low grade chronic inflammation characterized by both macrophage infiltration of AT and increased production of pro-inflammatory cytokines that play a role in insulin resistance (IR). Non-alcoholic fatty liver disease (NAFLD) is a common disease that comprises a morphological spectrum of liver pathologies ranging from simple triglyceride accumulation in hepatocytes (fatty liver or hepatic steatosis) to inflammatory conditions (non-alcoholic steatohepatitis; NASH), eventually leading to fibrosis and cirrhosis.</w:t>
      </w:r>
    </w:p>
    <w:p w:rsidR="00C10BF1" w:rsidRDefault="00965467">
      <w:pPr>
        <w:pStyle w:val="BodyText"/>
        <w:spacing w:before="200" w:line="276" w:lineRule="auto"/>
      </w:pPr>
      <w:r>
        <w:t>The major goals of the proposed studies are designed to provide novel insight into the molecular mechanisms by which adipose tissue of obese individuals promotes the development of secondary complication of obesity.</w:t>
      </w:r>
    </w:p>
    <w:p w:rsidR="00C10BF1" w:rsidRDefault="00965467">
      <w:pPr>
        <w:pStyle w:val="BodyText"/>
        <w:spacing w:before="195"/>
      </w:pPr>
      <w:r>
        <w:t>Techniques: ELISA assays, Bio-</w:t>
      </w:r>
      <w:proofErr w:type="spellStart"/>
      <w:r>
        <w:t>Plex</w:t>
      </w:r>
      <w:proofErr w:type="spellEnd"/>
      <w:r>
        <w:t xml:space="preserve"> assays, </w:t>
      </w:r>
      <w:proofErr w:type="spellStart"/>
      <w:r>
        <w:t>qRT</w:t>
      </w:r>
      <w:proofErr w:type="spellEnd"/>
      <w:r>
        <w:t>-PCR, Cell culture</w:t>
      </w:r>
    </w:p>
    <w:p w:rsidR="00C10BF1" w:rsidRDefault="00C10BF1">
      <w:pPr>
        <w:pStyle w:val="BodyText"/>
      </w:pPr>
    </w:p>
    <w:p w:rsidR="00C10BF1" w:rsidRDefault="00965467">
      <w:pPr>
        <w:pStyle w:val="Heading2"/>
        <w:rPr>
          <w:sz w:val="24"/>
          <w:szCs w:val="24"/>
        </w:rPr>
      </w:pPr>
      <w:bookmarkStart w:id="5" w:name="_bookmark4"/>
      <w:bookmarkEnd w:id="5"/>
      <w:r>
        <w:rPr>
          <w:sz w:val="24"/>
          <w:szCs w:val="24"/>
        </w:rPr>
        <w:t>Clinical Data Analysis in Metabolic Disease</w:t>
      </w:r>
    </w:p>
    <w:p w:rsidR="00C10BF1" w:rsidRDefault="00C10BF1">
      <w:pPr>
        <w:pStyle w:val="BodyText"/>
        <w:spacing w:before="5"/>
        <w:rPr>
          <w:b/>
        </w:rPr>
      </w:pPr>
    </w:p>
    <w:p w:rsidR="00C10BF1" w:rsidRDefault="00965467">
      <w:pPr>
        <w:pStyle w:val="BodyText"/>
        <w:spacing w:line="271" w:lineRule="auto"/>
      </w:pPr>
      <w:r>
        <w:t xml:space="preserve">This is a joint project with Dr. Alan T. </w:t>
      </w:r>
      <w:proofErr w:type="spellStart"/>
      <w:r>
        <w:t>Remaley</w:t>
      </w:r>
      <w:proofErr w:type="spellEnd"/>
      <w:r>
        <w:t xml:space="preserve"> at the National Institutes of Health (NIH) and PhD Bioinformatics student </w:t>
      </w:r>
      <w:proofErr w:type="spellStart"/>
      <w:r>
        <w:t>Tiange</w:t>
      </w:r>
      <w:proofErr w:type="spellEnd"/>
      <w:r>
        <w:t xml:space="preserve"> Cui.</w:t>
      </w:r>
    </w:p>
    <w:p w:rsidR="00C10BF1" w:rsidRDefault="00965467">
      <w:pPr>
        <w:pStyle w:val="BodyText"/>
        <w:spacing w:before="204" w:line="276" w:lineRule="auto"/>
        <w:ind w:right="147"/>
      </w:pPr>
      <w:r>
        <w:t xml:space="preserve">Cholesterol is transported in blood by different classes of lipoproteins, which differ in their association with cardiovascular disease (CVD). Cholesterol on low density lipoproteins (LDL) is positively associated with CVD because when in excess it is deposited in the vessel wall where it causes atherosclerosis. In contrast, cholesterol on high density lipoproteins HDL is inversely related to CVD because is believed that HDL promotes the removal of excess cholesterol from peripheral tissues and delivers it to the liver for excretion. By monitoring </w:t>
      </w:r>
      <w:proofErr w:type="spellStart"/>
      <w:r>
        <w:t>theNMR</w:t>
      </w:r>
      <w:proofErr w:type="spellEnd"/>
      <w:r>
        <w:t xml:space="preserve"> signal from the terminal methyl group one can determine both the quantity and size of the different major and minor classes of lipoproteins and provides the most detailed analysis of lipoproteins. We are looking for students who are interested in using the latest tools in cluster analysis and other related techniques to develop a classification system of lipoprotein phenotypes to determine whether it can be used for assessing cardiovascular risk. Data from 5000 participants in the Multi Ethnic Study of Atherosclerosis will be used for the analysis. Students in this project will gain experience in complex data analysis from large data sets and will the basics of lipoprotein metabolism</w:t>
      </w:r>
    </w:p>
    <w:p w:rsidR="00C10BF1" w:rsidRDefault="00965467">
      <w:pPr>
        <w:pStyle w:val="BodyText"/>
        <w:spacing w:before="82" w:line="276" w:lineRule="auto"/>
        <w:ind w:right="147"/>
      </w:pPr>
      <w:r>
        <w:lastRenderedPageBreak/>
        <w:t>and the pathogenesis of atherosclerosis and the use of cardiovascular biomarkers. A general understanding of basic statistics will be required.</w:t>
      </w:r>
    </w:p>
    <w:p w:rsidR="00C10BF1" w:rsidRDefault="00C10BF1">
      <w:pPr>
        <w:pStyle w:val="BodyText"/>
        <w:spacing w:before="7"/>
      </w:pPr>
    </w:p>
    <w:p w:rsidR="00C10BF1" w:rsidRDefault="00965467">
      <w:pPr>
        <w:pStyle w:val="Heading2"/>
        <w:rPr>
          <w:sz w:val="24"/>
          <w:szCs w:val="24"/>
        </w:rPr>
      </w:pPr>
      <w:bookmarkStart w:id="6" w:name="_bookmark5"/>
      <w:bookmarkEnd w:id="6"/>
      <w:r>
        <w:rPr>
          <w:sz w:val="24"/>
          <w:szCs w:val="24"/>
        </w:rPr>
        <w:t>Metabolomics of chronic diseases</w:t>
      </w:r>
    </w:p>
    <w:p w:rsidR="00C10BF1" w:rsidRDefault="00C10BF1">
      <w:pPr>
        <w:pStyle w:val="BodyText"/>
        <w:spacing w:before="1"/>
        <w:rPr>
          <w:b/>
        </w:rPr>
      </w:pPr>
    </w:p>
    <w:p w:rsidR="00C10BF1" w:rsidRDefault="00965467">
      <w:pPr>
        <w:pStyle w:val="BodyText"/>
      </w:pPr>
      <w:r>
        <w:t xml:space="preserve">Dr. Baranova and Dr. </w:t>
      </w:r>
      <w:proofErr w:type="spellStart"/>
      <w:r>
        <w:t>Chandhoke</w:t>
      </w:r>
      <w:proofErr w:type="spellEnd"/>
      <w:r>
        <w:t xml:space="preserve"> (School of Systems Biology)</w:t>
      </w:r>
    </w:p>
    <w:p w:rsidR="00C10BF1" w:rsidRDefault="00965467">
      <w:pPr>
        <w:pStyle w:val="BodyText"/>
        <w:spacing w:before="244" w:line="276" w:lineRule="auto"/>
        <w:ind w:right="180"/>
      </w:pPr>
      <w:r>
        <w:t>Non-alcoholic fatty liver disease (NAFLD) is a consequence of sedentary life style and high fat diets with an estimated prevalence of about 30% in western countries. It is associated with insulin resistance, obesity, glucose intolerance and drug toxicity. Several studies have already investigated later stages of the disease, including NASH. The cumulative alterations in bile acids, BCAA metabolite and amino acid metabolism gene profiles represent either contributing factors to the development of NASH adaptive physiological response to disease-induced hepatic stress in NASH patients. In addition, a number of other metabolite studies were performed but not yet reviewed systematically. In course of this project, the students will collate the literature and write a comprehensive review of the findings in metabolome studies performed in patients with NAFLD and NASH as well as collecting the compendium of the techniques used for metabolome profiling. The review that is to be written will include both studies of NAFLD/NASH associated changes in human metabolome along with relevant metabolic observations made in animal models of NAFLD/NASH.</w:t>
      </w:r>
    </w:p>
    <w:p w:rsidR="00C10BF1" w:rsidRDefault="00965467">
      <w:pPr>
        <w:pStyle w:val="BodyText"/>
        <w:spacing w:before="203" w:line="276" w:lineRule="auto"/>
        <w:ind w:right="147"/>
      </w:pPr>
      <w:r>
        <w:t>Student will also learn use of coulometric array detection coupled with HPLC (</w:t>
      </w:r>
      <w:proofErr w:type="spellStart"/>
      <w:r>
        <w:t>CoulArray</w:t>
      </w:r>
      <w:proofErr w:type="spellEnd"/>
      <w:r>
        <w:t>® HPLC) instrumentation and perform analysis of metabolites in a set of serum samples collected from patients with various metabolic conditions, including NAFLD and cancer (this work is to be performed both at Inova and at PW campus)</w:t>
      </w:r>
    </w:p>
    <w:p w:rsidR="00C10BF1" w:rsidRDefault="00965467">
      <w:pPr>
        <w:rPr>
          <w:sz w:val="24"/>
          <w:szCs w:val="24"/>
        </w:rPr>
      </w:pPr>
      <w:r>
        <w:br w:type="page"/>
      </w:r>
    </w:p>
    <w:p w:rsidR="00C10BF1" w:rsidRDefault="00965467">
      <w:pPr>
        <w:pStyle w:val="Heading1"/>
        <w:rPr>
          <w:sz w:val="24"/>
          <w:szCs w:val="24"/>
        </w:rPr>
      </w:pPr>
      <w:r>
        <w:rPr>
          <w:sz w:val="24"/>
          <w:szCs w:val="24"/>
        </w:rPr>
        <w:lastRenderedPageBreak/>
        <w:t xml:space="preserve">Dr. </w:t>
      </w:r>
      <w:proofErr w:type="spellStart"/>
      <w:r>
        <w:rPr>
          <w:sz w:val="24"/>
          <w:szCs w:val="24"/>
        </w:rPr>
        <w:t>Avrama</w:t>
      </w:r>
      <w:proofErr w:type="spellEnd"/>
      <w:r>
        <w:rPr>
          <w:sz w:val="24"/>
          <w:szCs w:val="24"/>
        </w:rPr>
        <w:t xml:space="preserve"> Blackwell</w:t>
      </w:r>
    </w:p>
    <w:p w:rsidR="00C10BF1" w:rsidRDefault="00965467">
      <w:pPr>
        <w:rPr>
          <w:sz w:val="24"/>
          <w:szCs w:val="24"/>
        </w:rPr>
      </w:pPr>
      <w:r>
        <w:rPr>
          <w:color w:val="17365D"/>
          <w:sz w:val="24"/>
          <w:szCs w:val="24"/>
        </w:rPr>
        <w:t>Professor</w:t>
      </w:r>
    </w:p>
    <w:p w:rsidR="00C10BF1" w:rsidRDefault="00965467">
      <w:pPr>
        <w:spacing w:before="5"/>
        <w:rPr>
          <w:sz w:val="24"/>
          <w:szCs w:val="24"/>
        </w:rPr>
      </w:pPr>
      <w:r>
        <w:rPr>
          <w:noProof/>
        </w:rPr>
        <mc:AlternateContent>
          <mc:Choice Requires="wps">
            <w:drawing>
              <wp:anchor distT="0" distB="0" distL="0" distR="0" simplePos="0" relativeHeight="12" behindDoc="1" locked="0" layoutInCell="1" allowOverlap="1">
                <wp:simplePos x="0" y="0"/>
                <wp:positionH relativeFrom="page">
                  <wp:posOffset>438785</wp:posOffset>
                </wp:positionH>
                <wp:positionV relativeFrom="paragraph">
                  <wp:posOffset>292100</wp:posOffset>
                </wp:positionV>
                <wp:extent cx="6896735" cy="12700"/>
                <wp:effectExtent l="0" t="0" r="0" b="0"/>
                <wp:wrapTopAndBottom/>
                <wp:docPr id="8" name="Rectangle 28"/>
                <wp:cNvGraphicFramePr/>
                <a:graphic xmlns:a="http://schemas.openxmlformats.org/drawingml/2006/main">
                  <a:graphicData uri="http://schemas.microsoft.com/office/word/2010/wordprocessingShape">
                    <wps:wsp>
                      <wps:cNvSpPr/>
                      <wps:spPr>
                        <a:xfrm>
                          <a:off x="0" y="0"/>
                          <a:ext cx="6896160" cy="12240"/>
                        </a:xfrm>
                        <a:prstGeom prst="rect">
                          <a:avLst/>
                        </a:prstGeom>
                        <a:solidFill>
                          <a:srgbClr val="4F81BB"/>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28" fillcolor="#4f81bb" stroked="f" style="position:absolute;margin-left:34.55pt;margin-top:23pt;width:542.95pt;height:0.9pt;mso-position-horizontal-relative:page">
                <w10:wrap type="none"/>
                <v:fill o:detectmouseclick="t" type="solid" color2="#b07e44"/>
                <v:stroke color="#3465a4" joinstyle="round" endcap="flat"/>
              </v:rect>
            </w:pict>
          </mc:Fallback>
        </mc:AlternateContent>
      </w:r>
      <w:r>
        <w:rPr>
          <w:color w:val="17365D"/>
          <w:sz w:val="24"/>
          <w:szCs w:val="24"/>
        </w:rPr>
        <w:t xml:space="preserve">Molecular Neuroscience, </w:t>
      </w:r>
      <w:proofErr w:type="spellStart"/>
      <w:r>
        <w:rPr>
          <w:color w:val="17365D"/>
          <w:sz w:val="24"/>
          <w:szCs w:val="24"/>
        </w:rPr>
        <w:t>Volgenau</w:t>
      </w:r>
      <w:proofErr w:type="spellEnd"/>
      <w:r>
        <w:rPr>
          <w:color w:val="17365D"/>
          <w:sz w:val="24"/>
          <w:szCs w:val="24"/>
        </w:rPr>
        <w:t xml:space="preserve"> School of Engineering</w:t>
      </w:r>
    </w:p>
    <w:p w:rsidR="00C10BF1" w:rsidRDefault="00C10BF1">
      <w:pPr>
        <w:pStyle w:val="BodyText"/>
        <w:spacing w:before="2"/>
      </w:pPr>
    </w:p>
    <w:p w:rsidR="00C10BF1" w:rsidRDefault="00965467">
      <w:pPr>
        <w:pStyle w:val="Heading2"/>
        <w:rPr>
          <w:sz w:val="24"/>
          <w:szCs w:val="24"/>
        </w:rPr>
      </w:pPr>
      <w:bookmarkStart w:id="7" w:name="_bookmark6"/>
      <w:bookmarkEnd w:id="7"/>
      <w:r>
        <w:rPr>
          <w:sz w:val="24"/>
          <w:szCs w:val="24"/>
        </w:rPr>
        <w:t>Signaling Pathways Involved in Striatal Synaptic Plasticity</w:t>
      </w:r>
    </w:p>
    <w:p w:rsidR="00C10BF1" w:rsidRDefault="00C10BF1">
      <w:pPr>
        <w:pStyle w:val="BodyText"/>
        <w:rPr>
          <w:b/>
        </w:rPr>
      </w:pPr>
    </w:p>
    <w:p w:rsidR="00C10BF1" w:rsidRDefault="00965467">
      <w:pPr>
        <w:pStyle w:val="BodyText"/>
        <w:ind w:right="163"/>
      </w:pPr>
      <w:r>
        <w:t>The striatum is a brain structure that governs habit and skill learning. In addition, Parkinson’s Disease and Huntington’s Disease are neurodegenerative diseases that involve the striatum. Habit learning involves plasticity of excitatory synaptic inputs from the cerebral cortex, which occurs when cortical inputs are followed by dopamine inputs.  In contrast, Parkinson's disease is caused by degeneration of the dopamine neurons. We are studying the cellular and subcellular mechanisms that produce dopamine- dependent plasticity and</w:t>
      </w:r>
      <w:r>
        <w:rPr>
          <w:spacing w:val="-1"/>
        </w:rPr>
        <w:t xml:space="preserve"> </w:t>
      </w:r>
      <w:r>
        <w:t>learning.</w:t>
      </w:r>
    </w:p>
    <w:p w:rsidR="00C10BF1" w:rsidRDefault="00C10BF1">
      <w:pPr>
        <w:pStyle w:val="BodyText"/>
        <w:spacing w:before="1"/>
      </w:pPr>
    </w:p>
    <w:p w:rsidR="00C10BF1" w:rsidRDefault="00965467">
      <w:pPr>
        <w:pStyle w:val="BodyText"/>
      </w:pPr>
      <w:r>
        <w:t>"The project involves the creation and simulation of single neuron and network models. The student will learn python programming, how experimental design applies to computer simulations. Knowledge of calculus and computer programming is recommended."</w:t>
      </w:r>
    </w:p>
    <w:p w:rsidR="00C10BF1" w:rsidRDefault="00965467">
      <w:pPr>
        <w:rPr>
          <w:sz w:val="24"/>
          <w:szCs w:val="24"/>
        </w:rPr>
      </w:pPr>
      <w:r>
        <w:br w:type="page"/>
      </w:r>
    </w:p>
    <w:p w:rsidR="00C10BF1" w:rsidRDefault="00965467">
      <w:pPr>
        <w:pStyle w:val="Heading1"/>
        <w:rPr>
          <w:sz w:val="28"/>
        </w:rPr>
      </w:pPr>
      <w:proofErr w:type="spellStart"/>
      <w:r>
        <w:rPr>
          <w:sz w:val="28"/>
        </w:rPr>
        <w:lastRenderedPageBreak/>
        <w:t>Dr</w:t>
      </w:r>
      <w:proofErr w:type="spellEnd"/>
      <w:r>
        <w:rPr>
          <w:sz w:val="28"/>
        </w:rPr>
        <w:t xml:space="preserve"> </w:t>
      </w:r>
      <w:proofErr w:type="spellStart"/>
      <w:r>
        <w:rPr>
          <w:sz w:val="28"/>
        </w:rPr>
        <w:t>Ylenia</w:t>
      </w:r>
      <w:proofErr w:type="spellEnd"/>
      <w:r>
        <w:rPr>
          <w:sz w:val="28"/>
        </w:rPr>
        <w:t xml:space="preserve"> </w:t>
      </w:r>
      <w:proofErr w:type="spellStart"/>
      <w:r>
        <w:rPr>
          <w:sz w:val="28"/>
        </w:rPr>
        <w:t>Chiari</w:t>
      </w:r>
      <w:proofErr w:type="spellEnd"/>
      <w:r>
        <w:rPr>
          <w:sz w:val="28"/>
        </w:rPr>
        <w:t xml:space="preserve"> </w:t>
      </w:r>
    </w:p>
    <w:p w:rsidR="00C10BF1" w:rsidRDefault="00965467">
      <w:pPr>
        <w:rPr>
          <w:sz w:val="24"/>
          <w:szCs w:val="24"/>
        </w:rPr>
      </w:pPr>
      <w:r>
        <w:t>Assistant Professor</w:t>
      </w:r>
    </w:p>
    <w:p w:rsidR="00C10BF1" w:rsidRDefault="00965467">
      <w:pPr>
        <w:rPr>
          <w:sz w:val="24"/>
          <w:szCs w:val="24"/>
        </w:rPr>
      </w:pPr>
      <w:r>
        <w:t>Department of Biology</w:t>
      </w:r>
    </w:p>
    <w:p w:rsidR="00C10BF1" w:rsidRDefault="00965467">
      <w:pPr>
        <w:pStyle w:val="BodyText"/>
        <w:spacing w:before="2"/>
      </w:pPr>
      <w:r>
        <w:rPr>
          <w:noProof/>
        </w:rPr>
        <mc:AlternateContent>
          <mc:Choice Requires="wps">
            <w:drawing>
              <wp:anchor distT="0" distB="0" distL="0" distR="0" simplePos="0" relativeHeight="90" behindDoc="1" locked="0" layoutInCell="1" allowOverlap="1">
                <wp:simplePos x="0" y="0"/>
                <wp:positionH relativeFrom="page">
                  <wp:posOffset>438785</wp:posOffset>
                </wp:positionH>
                <wp:positionV relativeFrom="paragraph">
                  <wp:posOffset>-67945</wp:posOffset>
                </wp:positionV>
                <wp:extent cx="6896735" cy="12700"/>
                <wp:effectExtent l="0" t="0" r="0" b="0"/>
                <wp:wrapTopAndBottom/>
                <wp:docPr id="9" name="Rectangle 28_0"/>
                <wp:cNvGraphicFramePr/>
                <a:graphic xmlns:a="http://schemas.openxmlformats.org/drawingml/2006/main">
                  <a:graphicData uri="http://schemas.microsoft.com/office/word/2010/wordprocessingShape">
                    <wps:wsp>
                      <wps:cNvSpPr/>
                      <wps:spPr>
                        <a:xfrm>
                          <a:off x="0" y="0"/>
                          <a:ext cx="6896160" cy="12240"/>
                        </a:xfrm>
                        <a:prstGeom prst="rect">
                          <a:avLst/>
                        </a:prstGeom>
                        <a:solidFill>
                          <a:srgbClr val="4F81BB"/>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28_0" fillcolor="#4f81bb" stroked="f" style="position:absolute;margin-left:34.55pt;margin-top:-5.35pt;width:542.95pt;height:0.9pt;mso-position-horizontal-relative:page">
                <w10:wrap type="none"/>
                <v:fill o:detectmouseclick="t" type="solid" color2="#b07e44"/>
                <v:stroke color="#3465a4" joinstyle="round" endcap="flat"/>
              </v:rect>
            </w:pict>
          </mc:Fallback>
        </mc:AlternateContent>
      </w:r>
    </w:p>
    <w:p w:rsidR="00C10BF1" w:rsidRDefault="00965467">
      <w:pPr>
        <w:pStyle w:val="Heading2"/>
        <w:rPr>
          <w:sz w:val="24"/>
          <w:szCs w:val="24"/>
        </w:rPr>
      </w:pPr>
      <w:bookmarkStart w:id="8" w:name="_bookmark7"/>
      <w:bookmarkEnd w:id="8"/>
      <w:r>
        <w:rPr>
          <w:sz w:val="24"/>
          <w:szCs w:val="24"/>
        </w:rPr>
        <w:t xml:space="preserve">Population genetics of the invasive turtle </w:t>
      </w:r>
      <w:proofErr w:type="spellStart"/>
      <w:r>
        <w:rPr>
          <w:sz w:val="24"/>
          <w:szCs w:val="24"/>
        </w:rPr>
        <w:t>Trachemys</w:t>
      </w:r>
      <w:proofErr w:type="spellEnd"/>
      <w:r>
        <w:rPr>
          <w:sz w:val="24"/>
          <w:szCs w:val="24"/>
        </w:rPr>
        <w:t xml:space="preserve"> </w:t>
      </w:r>
      <w:proofErr w:type="spellStart"/>
      <w:r>
        <w:rPr>
          <w:sz w:val="24"/>
          <w:szCs w:val="24"/>
        </w:rPr>
        <w:t>scripta</w:t>
      </w:r>
      <w:proofErr w:type="spellEnd"/>
      <w:r>
        <w:rPr>
          <w:sz w:val="24"/>
          <w:szCs w:val="24"/>
        </w:rPr>
        <w:t xml:space="preserve"> in its natural distribution range </w:t>
      </w:r>
    </w:p>
    <w:p w:rsidR="00C10BF1" w:rsidRDefault="00965467">
      <w:pPr>
        <w:pStyle w:val="NormalWeb"/>
        <w:spacing w:before="280" w:after="280"/>
        <w:rPr>
          <w:rFonts w:ascii="Cambria" w:hAnsi="Cambria"/>
        </w:rPr>
      </w:pPr>
      <w:r>
        <w:rPr>
          <w:rFonts w:ascii="Cambria" w:hAnsi="Cambria" w:cstheme="minorHAnsi"/>
        </w:rPr>
        <w:t xml:space="preserve">The freshwater turtle </w:t>
      </w:r>
      <w:proofErr w:type="spellStart"/>
      <w:r>
        <w:rPr>
          <w:rFonts w:ascii="Cambria" w:hAnsi="Cambria" w:cstheme="minorHAnsi"/>
        </w:rPr>
        <w:t>Trachemys</w:t>
      </w:r>
      <w:proofErr w:type="spellEnd"/>
      <w:r>
        <w:rPr>
          <w:rFonts w:ascii="Cambria" w:hAnsi="Cambria" w:cstheme="minorHAnsi"/>
        </w:rPr>
        <w:t xml:space="preserve"> </w:t>
      </w:r>
      <w:proofErr w:type="spellStart"/>
      <w:r>
        <w:rPr>
          <w:rFonts w:ascii="Cambria" w:hAnsi="Cambria" w:cstheme="minorHAnsi"/>
        </w:rPr>
        <w:t>scripta</w:t>
      </w:r>
      <w:proofErr w:type="spellEnd"/>
      <w:r>
        <w:rPr>
          <w:rFonts w:ascii="Cambria" w:hAnsi="Cambria" w:cstheme="minorHAnsi"/>
        </w:rPr>
        <w:t xml:space="preserve"> is one of the most invasive vertebrates in the world. This species is primarily native to ponds in the Southern USA, although it naturally occurs also in other places in the US. Because of its widespread natural occurrence in the Southern US, this species is ideal to test hypotheses on the influence of natural and human-made geographic barriers on the connectivity of the different populations. Data collected in our group on other species of freshwater turtles endemic in Alabama and Mississippi have identified distinct and disconnected water bodies as major barriers to gene flow. The goal of this project is to collect genetic data on individuals of </w:t>
      </w:r>
      <w:proofErr w:type="spellStart"/>
      <w:r>
        <w:rPr>
          <w:rFonts w:ascii="Cambria" w:hAnsi="Cambria" w:cstheme="minorHAnsi"/>
        </w:rPr>
        <w:t>Trachemys</w:t>
      </w:r>
      <w:proofErr w:type="spellEnd"/>
      <w:r>
        <w:rPr>
          <w:rFonts w:ascii="Cambria" w:hAnsi="Cambria" w:cstheme="minorHAnsi"/>
        </w:rPr>
        <w:t xml:space="preserve"> </w:t>
      </w:r>
      <w:proofErr w:type="spellStart"/>
      <w:r>
        <w:rPr>
          <w:rFonts w:ascii="Cambria" w:hAnsi="Cambria" w:cstheme="minorHAnsi"/>
        </w:rPr>
        <w:t>scripta</w:t>
      </w:r>
      <w:proofErr w:type="spellEnd"/>
      <w:r>
        <w:rPr>
          <w:rFonts w:ascii="Cambria" w:hAnsi="Cambria" w:cstheme="minorHAnsi"/>
        </w:rPr>
        <w:t xml:space="preserve"> sampled in Alabama and Mississippi to test if the previously observed pattern of genetic isolation observed in other species is generally occurring across widespread species of freshwater turtles occurring in the area. The student</w:t>
      </w:r>
      <w:r>
        <w:rPr>
          <w:rFonts w:ascii="Cambria" w:hAnsi="Cambria"/>
        </w:rPr>
        <w:t xml:space="preserve"> working on this project will learn how to extract DNA from different tissue samples, amplify genetic markers (mitochondrial DNA and microsatellites), and analyze the obtained genetic data. This project is for one student.</w:t>
      </w:r>
    </w:p>
    <w:p w:rsidR="00C10BF1" w:rsidRDefault="00965467">
      <w:pPr>
        <w:rPr>
          <w:rFonts w:eastAsia="Times New Roman" w:cs="Times New Roman"/>
          <w:sz w:val="24"/>
          <w:szCs w:val="24"/>
        </w:rPr>
      </w:pPr>
      <w:r>
        <w:br w:type="page"/>
      </w:r>
    </w:p>
    <w:p w:rsidR="00C10BF1" w:rsidRDefault="00965467">
      <w:pPr>
        <w:pStyle w:val="Heading1"/>
      </w:pPr>
      <w:proofErr w:type="spellStart"/>
      <w:r>
        <w:rPr>
          <w:b/>
          <w:sz w:val="24"/>
          <w:szCs w:val="24"/>
        </w:rPr>
        <w:lastRenderedPageBreak/>
        <w:t>Dr</w:t>
      </w:r>
      <w:proofErr w:type="spellEnd"/>
      <w:r>
        <w:rPr>
          <w:b/>
          <w:sz w:val="24"/>
          <w:szCs w:val="24"/>
        </w:rPr>
        <w:t xml:space="preserve"> Lorelei </w:t>
      </w:r>
      <w:proofErr w:type="spellStart"/>
      <w:r>
        <w:rPr>
          <w:b/>
          <w:sz w:val="24"/>
          <w:szCs w:val="24"/>
        </w:rPr>
        <w:t>Crerar</w:t>
      </w:r>
      <w:proofErr w:type="spellEnd"/>
      <w:r>
        <w:rPr>
          <w:b/>
          <w:sz w:val="24"/>
          <w:szCs w:val="24"/>
        </w:rPr>
        <w:t xml:space="preserve"> </w:t>
      </w:r>
    </w:p>
    <w:p w:rsidR="00C10BF1" w:rsidRDefault="00965467">
      <w:pPr>
        <w:rPr>
          <w:sz w:val="24"/>
          <w:szCs w:val="24"/>
        </w:rPr>
      </w:pPr>
      <w:r>
        <w:t xml:space="preserve">Assistant Professor </w:t>
      </w:r>
    </w:p>
    <w:p w:rsidR="00C10BF1" w:rsidRDefault="00965467">
      <w:pPr>
        <w:rPr>
          <w:sz w:val="24"/>
          <w:szCs w:val="24"/>
        </w:rPr>
      </w:pPr>
      <w:r>
        <w:t>Department of Biology</w:t>
      </w:r>
    </w:p>
    <w:p w:rsidR="00C10BF1" w:rsidRDefault="00965467">
      <w:pPr>
        <w:pStyle w:val="Heading2"/>
        <w:rPr>
          <w:sz w:val="24"/>
          <w:szCs w:val="24"/>
        </w:rPr>
      </w:pPr>
      <w:r>
        <w:rPr>
          <w:noProof/>
        </w:rPr>
        <mc:AlternateContent>
          <mc:Choice Requires="wps">
            <w:drawing>
              <wp:anchor distT="0" distB="0" distL="0" distR="0" simplePos="0" relativeHeight="91" behindDoc="1" locked="0" layoutInCell="1" allowOverlap="1">
                <wp:simplePos x="0" y="0"/>
                <wp:positionH relativeFrom="page">
                  <wp:posOffset>433705</wp:posOffset>
                </wp:positionH>
                <wp:positionV relativeFrom="paragraph">
                  <wp:posOffset>95250</wp:posOffset>
                </wp:positionV>
                <wp:extent cx="6896735" cy="12700"/>
                <wp:effectExtent l="0" t="0" r="0" b="0"/>
                <wp:wrapTopAndBottom/>
                <wp:docPr id="10" name="Rectangle 28_1"/>
                <wp:cNvGraphicFramePr/>
                <a:graphic xmlns:a="http://schemas.openxmlformats.org/drawingml/2006/main">
                  <a:graphicData uri="http://schemas.microsoft.com/office/word/2010/wordprocessingShape">
                    <wps:wsp>
                      <wps:cNvSpPr/>
                      <wps:spPr>
                        <a:xfrm>
                          <a:off x="0" y="0"/>
                          <a:ext cx="6896160" cy="12240"/>
                        </a:xfrm>
                        <a:prstGeom prst="rect">
                          <a:avLst/>
                        </a:prstGeom>
                        <a:solidFill>
                          <a:srgbClr val="4F81BB"/>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28_1" fillcolor="#4f81bb" stroked="f" style="position:absolute;margin-left:34.15pt;margin-top:7.5pt;width:542.95pt;height:0.9pt;mso-position-horizontal-relative:page">
                <w10:wrap type="none"/>
                <v:fill o:detectmouseclick="t" type="solid" color2="#b07e44"/>
                <v:stroke color="#3465a4" joinstyle="round" endcap="flat"/>
              </v:rect>
            </w:pict>
          </mc:Fallback>
        </mc:AlternateContent>
      </w:r>
      <w:r>
        <w:rPr>
          <w:sz w:val="24"/>
          <w:szCs w:val="24"/>
        </w:rPr>
        <w:t>Ancient DNA Analysis and Sirenian Phylogeny</w:t>
      </w:r>
    </w:p>
    <w:p w:rsidR="00C10BF1" w:rsidRDefault="00C10BF1">
      <w:pPr>
        <w:pStyle w:val="BodyText"/>
        <w:spacing w:before="8"/>
        <w:rPr>
          <w:b/>
        </w:rPr>
      </w:pPr>
    </w:p>
    <w:p w:rsidR="00C10BF1" w:rsidRDefault="00965467">
      <w:pPr>
        <w:pStyle w:val="BodyText"/>
        <w:ind w:right="225"/>
      </w:pPr>
      <w:r>
        <w:t xml:space="preserve">The student will work with a graduate student in the testing and development of protocols used to extract and sequence ancient DNA. The student will </w:t>
      </w:r>
      <w:proofErr w:type="spellStart"/>
      <w:r>
        <w:t>carryout</w:t>
      </w:r>
      <w:proofErr w:type="spellEnd"/>
      <w:r>
        <w:t xml:space="preserve"> research, compile results of BLAST phylogeny and help to produce a scientific paper that will be published in the literature. The student will become familiar with the use of laboratory equipment needed for DNA extraction (micropipettes, centrifuge, rocking water bath) as well as the use of the PCR machine. The student will also work to locate grant monies suitable for this project.</w:t>
      </w:r>
    </w:p>
    <w:p w:rsidR="00C10BF1" w:rsidRDefault="00C10BF1">
      <w:pPr>
        <w:pStyle w:val="BodyText"/>
        <w:spacing w:before="7"/>
      </w:pPr>
    </w:p>
    <w:p w:rsidR="00C10BF1" w:rsidRDefault="00965467">
      <w:pPr>
        <w:pStyle w:val="Heading3"/>
        <w:spacing w:before="1"/>
        <w:rPr>
          <w:sz w:val="24"/>
          <w:szCs w:val="24"/>
        </w:rPr>
      </w:pPr>
      <w:r>
        <w:rPr>
          <w:sz w:val="24"/>
          <w:szCs w:val="24"/>
        </w:rPr>
        <w:t>Student Learning Objectives:</w:t>
      </w:r>
    </w:p>
    <w:p w:rsidR="00C10BF1" w:rsidRDefault="00C10BF1">
      <w:pPr>
        <w:pStyle w:val="BodyText"/>
        <w:spacing w:before="2"/>
        <w:rPr>
          <w:b/>
        </w:rPr>
      </w:pPr>
    </w:p>
    <w:p w:rsidR="00C10BF1" w:rsidRDefault="00965467">
      <w:pPr>
        <w:pStyle w:val="BodyText"/>
        <w:spacing w:line="281" w:lineRule="exact"/>
      </w:pPr>
      <w:r>
        <w:t>The student intends to learn how to extract DNA from bone samples both ancient and modern.</w:t>
      </w:r>
    </w:p>
    <w:p w:rsidR="00C10BF1" w:rsidRDefault="00965467">
      <w:pPr>
        <w:pStyle w:val="BodyText"/>
      </w:pPr>
      <w:r>
        <w:t>The student will work with PCR techniques to amplify DNA and finally with a capillary sequencer in order to obtain sequence for ancient DNA. The student will also participate in a project to determine the</w:t>
      </w:r>
    </w:p>
    <w:p w:rsidR="00C10BF1" w:rsidRDefault="00965467">
      <w:pPr>
        <w:pStyle w:val="BodyText"/>
        <w:spacing w:before="2"/>
        <w:ind w:right="147"/>
      </w:pPr>
      <w:r>
        <w:t>relatedness of extant manatees, dugongs and Steller’s sea cows. Using DNA sequences that have been submitted to the NIH, the student will work with his mentor in order to develop phylogenetic trees relating manatees and dugongs. The aim of this project is publication in a scientific journal.</w:t>
      </w:r>
    </w:p>
    <w:p w:rsidR="00C10BF1" w:rsidRDefault="00965467">
      <w:pPr>
        <w:rPr>
          <w:sz w:val="24"/>
          <w:szCs w:val="24"/>
        </w:rPr>
      </w:pPr>
      <w:r>
        <w:br w:type="page"/>
      </w:r>
    </w:p>
    <w:p w:rsidR="00C10BF1" w:rsidRDefault="00965467">
      <w:pPr>
        <w:pStyle w:val="Heading1"/>
        <w:rPr>
          <w:sz w:val="24"/>
          <w:szCs w:val="24"/>
        </w:rPr>
      </w:pPr>
      <w:r>
        <w:rPr>
          <w:sz w:val="24"/>
          <w:szCs w:val="24"/>
        </w:rPr>
        <w:lastRenderedPageBreak/>
        <w:t xml:space="preserve">Dr Amy Fowler </w:t>
      </w:r>
    </w:p>
    <w:p w:rsidR="00C10BF1" w:rsidRDefault="00965467">
      <w:pPr>
        <w:rPr>
          <w:sz w:val="24"/>
          <w:szCs w:val="24"/>
        </w:rPr>
      </w:pPr>
      <w:r>
        <w:t>Assistant Professor</w:t>
      </w:r>
    </w:p>
    <w:p w:rsidR="00C10BF1" w:rsidRDefault="00965467">
      <w:pPr>
        <w:rPr>
          <w:sz w:val="24"/>
          <w:szCs w:val="24"/>
        </w:rPr>
      </w:pPr>
      <w:r>
        <w:t>Department of Environmental Science and Policy</w:t>
      </w:r>
    </w:p>
    <w:p w:rsidR="00C10BF1" w:rsidRDefault="00965467">
      <w:pPr>
        <w:pStyle w:val="BodyText"/>
        <w:spacing w:before="8"/>
        <w:rPr>
          <w:b/>
        </w:rPr>
      </w:pPr>
      <w:r>
        <w:rPr>
          <w:b/>
          <w:noProof/>
        </w:rPr>
        <mc:AlternateContent>
          <mc:Choice Requires="wps">
            <w:drawing>
              <wp:anchor distT="0" distB="0" distL="0" distR="0" simplePos="0" relativeHeight="13" behindDoc="1" locked="0" layoutInCell="1" allowOverlap="1">
                <wp:simplePos x="0" y="0"/>
                <wp:positionH relativeFrom="page">
                  <wp:posOffset>438785</wp:posOffset>
                </wp:positionH>
                <wp:positionV relativeFrom="paragraph">
                  <wp:posOffset>238760</wp:posOffset>
                </wp:positionV>
                <wp:extent cx="6896735" cy="12700"/>
                <wp:effectExtent l="0" t="0" r="0" b="0"/>
                <wp:wrapTopAndBottom/>
                <wp:docPr id="11" name="Rectangle 22"/>
                <wp:cNvGraphicFramePr/>
                <a:graphic xmlns:a="http://schemas.openxmlformats.org/drawingml/2006/main">
                  <a:graphicData uri="http://schemas.microsoft.com/office/word/2010/wordprocessingShape">
                    <wps:wsp>
                      <wps:cNvSpPr/>
                      <wps:spPr>
                        <a:xfrm>
                          <a:off x="0" y="0"/>
                          <a:ext cx="6896160" cy="12240"/>
                        </a:xfrm>
                        <a:prstGeom prst="rect">
                          <a:avLst/>
                        </a:prstGeom>
                        <a:solidFill>
                          <a:srgbClr val="4F81BB"/>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22" fillcolor="#4f81bb" stroked="f" style="position:absolute;margin-left:34.55pt;margin-top:18.8pt;width:542.95pt;height:0.9pt;mso-position-horizontal-relative:page">
                <w10:wrap type="none"/>
                <v:fill o:detectmouseclick="t" type="solid" color2="#b07e44"/>
                <v:stroke color="#3465a4" joinstyle="round" endcap="flat"/>
              </v:rect>
            </w:pict>
          </mc:Fallback>
        </mc:AlternateContent>
      </w:r>
    </w:p>
    <w:p w:rsidR="00C10BF1" w:rsidRDefault="00C10BF1">
      <w:pPr>
        <w:pStyle w:val="BodyText"/>
        <w:spacing w:before="2"/>
        <w:rPr>
          <w:b/>
        </w:rPr>
      </w:pPr>
    </w:p>
    <w:p w:rsidR="00C10BF1" w:rsidRDefault="00965467">
      <w:pPr>
        <w:pStyle w:val="Heading2"/>
        <w:rPr>
          <w:sz w:val="24"/>
          <w:szCs w:val="24"/>
        </w:rPr>
      </w:pPr>
      <w:bookmarkStart w:id="9" w:name="_bookmark14"/>
      <w:bookmarkEnd w:id="9"/>
      <w:r>
        <w:rPr>
          <w:sz w:val="24"/>
          <w:szCs w:val="24"/>
        </w:rPr>
        <w:t>Impacts of salinity on invertebrate and vertebrate community composition in the Potomac River, VA</w:t>
      </w:r>
    </w:p>
    <w:p w:rsidR="00C10BF1" w:rsidRDefault="00C10BF1">
      <w:pPr>
        <w:pStyle w:val="BodyText"/>
        <w:rPr>
          <w:b/>
        </w:rPr>
      </w:pPr>
    </w:p>
    <w:p w:rsidR="00C10BF1" w:rsidRDefault="00965467">
      <w:pPr>
        <w:spacing w:before="200" w:line="276" w:lineRule="auto"/>
        <w:ind w:right="171"/>
        <w:rPr>
          <w:sz w:val="24"/>
          <w:szCs w:val="24"/>
        </w:rPr>
      </w:pPr>
      <w:r>
        <w:rPr>
          <w:sz w:val="24"/>
          <w:szCs w:val="24"/>
        </w:rPr>
        <w:t>Abstract: The composition of aquatic invertebrate and vertebrate communities is inexplicitly tied to salinity, especially in tidal regions. Salinity stress can impact community dynamics directly or indirectly through competition, predation, and parasitism. One particularly interesting community interaction that we will be investigating in the Potomac River, VA is that of an introduced barnacle parasite (</w:t>
      </w:r>
      <w:proofErr w:type="spellStart"/>
      <w:r>
        <w:rPr>
          <w:i/>
          <w:sz w:val="24"/>
          <w:szCs w:val="24"/>
        </w:rPr>
        <w:t>Loxothylacus</w:t>
      </w:r>
      <w:proofErr w:type="spellEnd"/>
      <w:r>
        <w:rPr>
          <w:i/>
          <w:sz w:val="24"/>
          <w:szCs w:val="24"/>
        </w:rPr>
        <w:t xml:space="preserve"> </w:t>
      </w:r>
      <w:proofErr w:type="spellStart"/>
      <w:r>
        <w:rPr>
          <w:i/>
          <w:sz w:val="24"/>
          <w:szCs w:val="24"/>
        </w:rPr>
        <w:t>panopaei</w:t>
      </w:r>
      <w:proofErr w:type="spellEnd"/>
      <w:r>
        <w:rPr>
          <w:sz w:val="24"/>
          <w:szCs w:val="24"/>
        </w:rPr>
        <w:t>) and its mud crab hosts (</w:t>
      </w:r>
      <w:proofErr w:type="spellStart"/>
      <w:r>
        <w:rPr>
          <w:i/>
          <w:sz w:val="24"/>
          <w:szCs w:val="24"/>
        </w:rPr>
        <w:t>Rhithropanopeus</w:t>
      </w:r>
      <w:proofErr w:type="spellEnd"/>
      <w:r>
        <w:rPr>
          <w:i/>
          <w:sz w:val="24"/>
          <w:szCs w:val="24"/>
        </w:rPr>
        <w:t xml:space="preserve"> </w:t>
      </w:r>
      <w:proofErr w:type="spellStart"/>
      <w:r>
        <w:rPr>
          <w:i/>
          <w:sz w:val="24"/>
          <w:szCs w:val="24"/>
        </w:rPr>
        <w:t>harrisii</w:t>
      </w:r>
      <w:proofErr w:type="spellEnd"/>
      <w:r>
        <w:rPr>
          <w:i/>
          <w:sz w:val="24"/>
          <w:szCs w:val="24"/>
        </w:rPr>
        <w:t xml:space="preserve"> </w:t>
      </w:r>
      <w:r>
        <w:rPr>
          <w:sz w:val="24"/>
          <w:szCs w:val="24"/>
        </w:rPr>
        <w:t xml:space="preserve">and </w:t>
      </w:r>
      <w:proofErr w:type="spellStart"/>
      <w:r>
        <w:rPr>
          <w:i/>
          <w:sz w:val="24"/>
          <w:szCs w:val="24"/>
        </w:rPr>
        <w:t>Eurypanopeus</w:t>
      </w:r>
      <w:proofErr w:type="spellEnd"/>
      <w:r>
        <w:rPr>
          <w:i/>
          <w:sz w:val="24"/>
          <w:szCs w:val="24"/>
        </w:rPr>
        <w:t xml:space="preserve"> </w:t>
      </w:r>
      <w:proofErr w:type="spellStart"/>
      <w:r>
        <w:rPr>
          <w:i/>
          <w:sz w:val="24"/>
          <w:szCs w:val="24"/>
        </w:rPr>
        <w:t>depressus</w:t>
      </w:r>
      <w:proofErr w:type="spellEnd"/>
      <w:r>
        <w:rPr>
          <w:sz w:val="24"/>
          <w:szCs w:val="24"/>
        </w:rPr>
        <w:t xml:space="preserve">). </w:t>
      </w:r>
      <w:r>
        <w:rPr>
          <w:i/>
          <w:sz w:val="24"/>
          <w:szCs w:val="24"/>
        </w:rPr>
        <w:t xml:space="preserve">L. </w:t>
      </w:r>
      <w:proofErr w:type="spellStart"/>
      <w:r>
        <w:rPr>
          <w:i/>
          <w:sz w:val="24"/>
          <w:szCs w:val="24"/>
        </w:rPr>
        <w:t>panopaei</w:t>
      </w:r>
      <w:proofErr w:type="spellEnd"/>
      <w:r>
        <w:rPr>
          <w:i/>
          <w:sz w:val="24"/>
          <w:szCs w:val="24"/>
        </w:rPr>
        <w:t xml:space="preserve"> </w:t>
      </w:r>
      <w:r>
        <w:rPr>
          <w:sz w:val="24"/>
          <w:szCs w:val="24"/>
        </w:rPr>
        <w:t xml:space="preserve">was introduced via the oyster aquaculture trade from the Gulf of Mexico to the Chesapeake Bay in the 1960s, where it continues to infect up to 90% of local mud crab populations. While </w:t>
      </w:r>
      <w:r>
        <w:rPr>
          <w:i/>
          <w:sz w:val="24"/>
          <w:szCs w:val="24"/>
        </w:rPr>
        <w:t xml:space="preserve">R. </w:t>
      </w:r>
      <w:proofErr w:type="spellStart"/>
      <w:r>
        <w:rPr>
          <w:i/>
          <w:sz w:val="24"/>
          <w:szCs w:val="24"/>
        </w:rPr>
        <w:t>harrisii</w:t>
      </w:r>
      <w:proofErr w:type="spellEnd"/>
      <w:r>
        <w:rPr>
          <w:i/>
          <w:sz w:val="24"/>
          <w:szCs w:val="24"/>
        </w:rPr>
        <w:t xml:space="preserve"> </w:t>
      </w:r>
      <w:r>
        <w:rPr>
          <w:sz w:val="24"/>
          <w:szCs w:val="24"/>
        </w:rPr>
        <w:t xml:space="preserve">can exploit low salinities (down to 1ppt), the parasitic barnacles cannot survive well at sustained salinities below 10ppt. Therefore, it is possible that a low salinity refuge exists for </w:t>
      </w:r>
      <w:r>
        <w:rPr>
          <w:i/>
          <w:sz w:val="24"/>
          <w:szCs w:val="24"/>
        </w:rPr>
        <w:t xml:space="preserve">R. </w:t>
      </w:r>
      <w:proofErr w:type="spellStart"/>
      <w:r>
        <w:rPr>
          <w:i/>
          <w:sz w:val="24"/>
          <w:szCs w:val="24"/>
        </w:rPr>
        <w:t>harrisii</w:t>
      </w:r>
      <w:proofErr w:type="spellEnd"/>
      <w:r>
        <w:rPr>
          <w:sz w:val="24"/>
          <w:szCs w:val="24"/>
        </w:rPr>
        <w:t xml:space="preserve">. For our study, we will determine the community composition of invertebrates and vertebrates along a salinity gradient (0 – 20ppt) in the Potomac River, paying particular attention to the </w:t>
      </w:r>
      <w:r>
        <w:rPr>
          <w:i/>
          <w:sz w:val="24"/>
          <w:szCs w:val="24"/>
        </w:rPr>
        <w:t xml:space="preserve">L. </w:t>
      </w:r>
      <w:proofErr w:type="spellStart"/>
      <w:r>
        <w:rPr>
          <w:i/>
          <w:sz w:val="24"/>
          <w:szCs w:val="24"/>
        </w:rPr>
        <w:t>panopaei</w:t>
      </w:r>
      <w:proofErr w:type="spellEnd"/>
      <w:r>
        <w:rPr>
          <w:i/>
          <w:sz w:val="24"/>
          <w:szCs w:val="24"/>
        </w:rPr>
        <w:t xml:space="preserve"> </w:t>
      </w:r>
      <w:r>
        <w:rPr>
          <w:sz w:val="24"/>
          <w:szCs w:val="24"/>
        </w:rPr>
        <w:t xml:space="preserve">and </w:t>
      </w:r>
      <w:r>
        <w:rPr>
          <w:i/>
          <w:sz w:val="24"/>
          <w:szCs w:val="24"/>
        </w:rPr>
        <w:t xml:space="preserve">R. </w:t>
      </w:r>
      <w:proofErr w:type="spellStart"/>
      <w:r>
        <w:rPr>
          <w:i/>
          <w:sz w:val="24"/>
          <w:szCs w:val="24"/>
        </w:rPr>
        <w:t>harrisii</w:t>
      </w:r>
      <w:proofErr w:type="spellEnd"/>
      <w:r>
        <w:rPr>
          <w:i/>
          <w:sz w:val="24"/>
          <w:szCs w:val="24"/>
        </w:rPr>
        <w:t xml:space="preserve"> </w:t>
      </w:r>
      <w:r>
        <w:rPr>
          <w:sz w:val="24"/>
          <w:szCs w:val="24"/>
        </w:rPr>
        <w:t xml:space="preserve">interaction. Using these field data, we will examine how salinity mediates the physiological (i.e., heart rate, respiratory rate, morphological changes) and behavioral impacts (e.g., cleaning the parasite, interactions with predators) of </w:t>
      </w:r>
      <w:r>
        <w:rPr>
          <w:i/>
          <w:sz w:val="24"/>
          <w:szCs w:val="24"/>
        </w:rPr>
        <w:t xml:space="preserve">L. </w:t>
      </w:r>
      <w:proofErr w:type="spellStart"/>
      <w:r>
        <w:rPr>
          <w:i/>
          <w:sz w:val="24"/>
          <w:szCs w:val="24"/>
        </w:rPr>
        <w:t>panopaei</w:t>
      </w:r>
      <w:proofErr w:type="spellEnd"/>
      <w:r>
        <w:rPr>
          <w:i/>
          <w:sz w:val="24"/>
          <w:szCs w:val="24"/>
        </w:rPr>
        <w:t xml:space="preserve"> </w:t>
      </w:r>
      <w:r>
        <w:rPr>
          <w:sz w:val="24"/>
          <w:szCs w:val="24"/>
        </w:rPr>
        <w:t xml:space="preserve">on </w:t>
      </w:r>
      <w:r>
        <w:rPr>
          <w:i/>
          <w:sz w:val="24"/>
          <w:szCs w:val="24"/>
        </w:rPr>
        <w:t xml:space="preserve">R. </w:t>
      </w:r>
      <w:proofErr w:type="spellStart"/>
      <w:r>
        <w:rPr>
          <w:i/>
          <w:sz w:val="24"/>
          <w:szCs w:val="24"/>
        </w:rPr>
        <w:t>harrisii</w:t>
      </w:r>
      <w:proofErr w:type="spellEnd"/>
      <w:r>
        <w:rPr>
          <w:sz w:val="24"/>
          <w:szCs w:val="24"/>
        </w:rPr>
        <w:t>. These data will provide useful insight into how aquatic invertebrate communities change along a salinity gradient and how salinity can impact an interesting host – parasite interaction.</w:t>
      </w:r>
    </w:p>
    <w:p w:rsidR="00C10BF1" w:rsidRDefault="00C10BF1">
      <w:pPr>
        <w:spacing w:line="360" w:lineRule="auto"/>
        <w:rPr>
          <w:sz w:val="24"/>
          <w:szCs w:val="24"/>
        </w:rPr>
      </w:pPr>
    </w:p>
    <w:p w:rsidR="00C10BF1" w:rsidRDefault="00965467">
      <w:pPr>
        <w:pStyle w:val="Heading2"/>
        <w:rPr>
          <w:sz w:val="24"/>
          <w:szCs w:val="24"/>
        </w:rPr>
      </w:pPr>
      <w:r>
        <w:rPr>
          <w:sz w:val="24"/>
          <w:szCs w:val="24"/>
        </w:rPr>
        <w:t>The discovery of a new castrating isopod parasite in estuarine crabs of the Chesapeake Bay</w:t>
      </w:r>
    </w:p>
    <w:p w:rsidR="00C10BF1" w:rsidRDefault="00C10BF1">
      <w:pPr>
        <w:pStyle w:val="NormalWeb"/>
        <w:spacing w:beforeAutospacing="0" w:after="0" w:afterAutospacing="0"/>
        <w:rPr>
          <w:rFonts w:asciiTheme="majorHAnsi" w:hAnsiTheme="majorHAnsi"/>
          <w:b/>
        </w:rPr>
      </w:pPr>
    </w:p>
    <w:p w:rsidR="00C10BF1" w:rsidRDefault="00965467">
      <w:pPr>
        <w:pStyle w:val="NormalWeb"/>
        <w:spacing w:beforeAutospacing="0" w:after="0" w:afterAutospacing="0"/>
        <w:rPr>
          <w:rFonts w:asciiTheme="majorHAnsi" w:hAnsiTheme="majorHAnsi"/>
          <w:b/>
        </w:rPr>
      </w:pPr>
      <w:r>
        <w:rPr>
          <w:rFonts w:asciiTheme="majorHAnsi" w:hAnsiTheme="majorHAnsi" w:cs="Calibri"/>
          <w:b/>
          <w:color w:val="1F497D"/>
        </w:rPr>
        <w:t> </w:t>
      </w:r>
    </w:p>
    <w:p w:rsidR="00C10BF1" w:rsidRDefault="00965467">
      <w:pPr>
        <w:pStyle w:val="NormalWeb"/>
        <w:spacing w:beforeAutospacing="0" w:after="0" w:afterAutospacing="0" w:line="276" w:lineRule="auto"/>
        <w:rPr>
          <w:rFonts w:asciiTheme="majorHAnsi" w:hAnsiTheme="majorHAnsi" w:cs="Calibri"/>
        </w:rPr>
      </w:pPr>
      <w:r>
        <w:rPr>
          <w:rFonts w:ascii="Cambria" w:hAnsi="Cambria" w:cs="Calibri"/>
        </w:rPr>
        <w:t>Chesapeake Bay populations of the Harris mud crab (</w:t>
      </w:r>
      <w:proofErr w:type="spellStart"/>
      <w:r>
        <w:rPr>
          <w:rFonts w:ascii="Cambria" w:hAnsi="Cambria" w:cs="Calibri"/>
        </w:rPr>
        <w:t>Rhithropanopeus</w:t>
      </w:r>
      <w:proofErr w:type="spellEnd"/>
      <w:r>
        <w:rPr>
          <w:rFonts w:ascii="Cambria" w:hAnsi="Cambria" w:cs="Calibri"/>
        </w:rPr>
        <w:t xml:space="preserve"> </w:t>
      </w:r>
      <w:proofErr w:type="spellStart"/>
      <w:r>
        <w:rPr>
          <w:rFonts w:ascii="Cambria" w:hAnsi="Cambria" w:cs="Calibri"/>
        </w:rPr>
        <w:t>harrisii</w:t>
      </w:r>
      <w:proofErr w:type="spellEnd"/>
      <w:r>
        <w:rPr>
          <w:rFonts w:ascii="Cambria" w:hAnsi="Cambria" w:cs="Calibri"/>
        </w:rPr>
        <w:t xml:space="preserve">) host a suite of parasitic organisms, but the two most common are an invasive </w:t>
      </w:r>
      <w:proofErr w:type="spellStart"/>
      <w:r>
        <w:rPr>
          <w:rFonts w:ascii="Cambria" w:hAnsi="Cambria" w:cs="Calibri"/>
        </w:rPr>
        <w:t>rhizocephalan</w:t>
      </w:r>
      <w:proofErr w:type="spellEnd"/>
      <w:r>
        <w:rPr>
          <w:rFonts w:ascii="Cambria" w:hAnsi="Cambria" w:cs="Calibri"/>
        </w:rPr>
        <w:t xml:space="preserve"> (</w:t>
      </w:r>
      <w:proofErr w:type="spellStart"/>
      <w:r>
        <w:rPr>
          <w:rFonts w:ascii="Cambria" w:hAnsi="Cambria" w:cs="Calibri"/>
        </w:rPr>
        <w:t>Loxothylacus</w:t>
      </w:r>
      <w:proofErr w:type="spellEnd"/>
      <w:r>
        <w:rPr>
          <w:rFonts w:ascii="Cambria" w:hAnsi="Cambria" w:cs="Calibri"/>
        </w:rPr>
        <w:t xml:space="preserve"> </w:t>
      </w:r>
      <w:proofErr w:type="spellStart"/>
      <w:r>
        <w:rPr>
          <w:rFonts w:ascii="Cambria" w:hAnsi="Cambria" w:cs="Calibri"/>
        </w:rPr>
        <w:t>panopaei</w:t>
      </w:r>
      <w:proofErr w:type="spellEnd"/>
      <w:r>
        <w:rPr>
          <w:rFonts w:ascii="Cambria" w:hAnsi="Cambria" w:cs="Calibri"/>
        </w:rPr>
        <w:t xml:space="preserve">) and a putatively native </w:t>
      </w:r>
      <w:proofErr w:type="spellStart"/>
      <w:r>
        <w:rPr>
          <w:rFonts w:ascii="Cambria" w:hAnsi="Cambria" w:cs="Calibri"/>
        </w:rPr>
        <w:t>entoniscid</w:t>
      </w:r>
      <w:proofErr w:type="spellEnd"/>
      <w:r>
        <w:rPr>
          <w:rFonts w:ascii="Cambria" w:hAnsi="Cambria" w:cs="Calibri"/>
        </w:rPr>
        <w:t xml:space="preserve"> isopod (</w:t>
      </w:r>
      <w:proofErr w:type="spellStart"/>
      <w:r>
        <w:rPr>
          <w:rFonts w:ascii="Cambria" w:hAnsi="Cambria" w:cs="Calibri"/>
        </w:rPr>
        <w:t>Cancrion</w:t>
      </w:r>
      <w:proofErr w:type="spellEnd"/>
      <w:r>
        <w:rPr>
          <w:rFonts w:ascii="Cambria" w:hAnsi="Cambria" w:cs="Calibri"/>
        </w:rPr>
        <w:t xml:space="preserve"> sp.) (pers. obs.). L. </w:t>
      </w:r>
      <w:proofErr w:type="spellStart"/>
      <w:r>
        <w:rPr>
          <w:rFonts w:ascii="Cambria" w:hAnsi="Cambria" w:cs="Calibri"/>
        </w:rPr>
        <w:t>panopaei</w:t>
      </w:r>
      <w:proofErr w:type="spellEnd"/>
      <w:r>
        <w:rPr>
          <w:rFonts w:ascii="Cambria" w:hAnsi="Cambria" w:cs="Calibri"/>
        </w:rPr>
        <w:t xml:space="preserve"> was first introduced into Chesapeake Bay in the 1960s, where its</w:t>
      </w:r>
      <w:r>
        <w:rPr>
          <w:rFonts w:asciiTheme="majorHAnsi" w:hAnsiTheme="majorHAnsi" w:cs="Calibri"/>
        </w:rPr>
        <w:t xml:space="preserve"> lifecycle, impacts, and abiotic tolerances have been extensively studied. Recently, we have documented an isopod endoparasite infecting R. </w:t>
      </w:r>
      <w:proofErr w:type="spellStart"/>
      <w:r>
        <w:rPr>
          <w:rFonts w:asciiTheme="majorHAnsi" w:hAnsiTheme="majorHAnsi" w:cs="Calibri"/>
        </w:rPr>
        <w:t>harrisii</w:t>
      </w:r>
      <w:proofErr w:type="spellEnd"/>
      <w:r>
        <w:rPr>
          <w:rFonts w:asciiTheme="majorHAnsi" w:hAnsiTheme="majorHAnsi" w:cs="Calibri"/>
        </w:rPr>
        <w:t xml:space="preserve">. Working with collaborators, this parasite was identified as an </w:t>
      </w:r>
      <w:proofErr w:type="spellStart"/>
      <w:r>
        <w:rPr>
          <w:rFonts w:asciiTheme="majorHAnsi" w:hAnsiTheme="majorHAnsi" w:cs="Calibri"/>
        </w:rPr>
        <w:t>entoniscid</w:t>
      </w:r>
      <w:proofErr w:type="spellEnd"/>
      <w:r>
        <w:rPr>
          <w:rFonts w:asciiTheme="majorHAnsi" w:hAnsiTheme="majorHAnsi" w:cs="Calibri"/>
        </w:rPr>
        <w:t xml:space="preserve">, mostly likely from the genus </w:t>
      </w:r>
      <w:proofErr w:type="spellStart"/>
      <w:r>
        <w:rPr>
          <w:rFonts w:asciiTheme="majorHAnsi" w:hAnsiTheme="majorHAnsi" w:cs="Calibri"/>
        </w:rPr>
        <w:t>Cancrion</w:t>
      </w:r>
      <w:proofErr w:type="spellEnd"/>
      <w:r>
        <w:rPr>
          <w:rFonts w:asciiTheme="majorHAnsi" w:hAnsiTheme="majorHAnsi" w:cs="Calibri"/>
        </w:rPr>
        <w:t xml:space="preserve">, and experts are describing it as a new species. Despite the extensive knowledge on L. </w:t>
      </w:r>
      <w:proofErr w:type="spellStart"/>
      <w:r>
        <w:rPr>
          <w:rFonts w:asciiTheme="majorHAnsi" w:hAnsiTheme="majorHAnsi" w:cs="Calibri"/>
        </w:rPr>
        <w:t>panopaei</w:t>
      </w:r>
      <w:proofErr w:type="spellEnd"/>
      <w:r>
        <w:rPr>
          <w:rFonts w:asciiTheme="majorHAnsi" w:hAnsiTheme="majorHAnsi" w:cs="Calibri"/>
        </w:rPr>
        <w:t xml:space="preserve">, there is extremely limited knowledge on the life history or host relationships of </w:t>
      </w:r>
      <w:proofErr w:type="spellStart"/>
      <w:r>
        <w:rPr>
          <w:rFonts w:asciiTheme="majorHAnsi" w:hAnsiTheme="majorHAnsi" w:cs="Calibri"/>
        </w:rPr>
        <w:t>entoniscid</w:t>
      </w:r>
      <w:proofErr w:type="spellEnd"/>
      <w:r>
        <w:rPr>
          <w:rFonts w:asciiTheme="majorHAnsi" w:hAnsiTheme="majorHAnsi" w:cs="Calibri"/>
        </w:rPr>
        <w:t xml:space="preserve"> parasites in general, except that some species negatively impact host reproduction. Of all the literature on </w:t>
      </w:r>
      <w:proofErr w:type="spellStart"/>
      <w:r>
        <w:rPr>
          <w:rFonts w:asciiTheme="majorHAnsi" w:hAnsiTheme="majorHAnsi" w:cs="Calibri"/>
        </w:rPr>
        <w:t>entoniscid</w:t>
      </w:r>
      <w:proofErr w:type="spellEnd"/>
      <w:r>
        <w:rPr>
          <w:rFonts w:asciiTheme="majorHAnsi" w:hAnsiTheme="majorHAnsi" w:cs="Calibri"/>
        </w:rPr>
        <w:t xml:space="preserve"> parasites, none discuss or mention </w:t>
      </w:r>
      <w:proofErr w:type="spellStart"/>
      <w:r>
        <w:rPr>
          <w:rFonts w:asciiTheme="majorHAnsi" w:hAnsiTheme="majorHAnsi" w:cs="Calibri"/>
        </w:rPr>
        <w:t>Cancrion</w:t>
      </w:r>
      <w:proofErr w:type="spellEnd"/>
      <w:r>
        <w:rPr>
          <w:rFonts w:asciiTheme="majorHAnsi" w:hAnsiTheme="majorHAnsi" w:cs="Calibri"/>
        </w:rPr>
        <w:t xml:space="preserve"> sp. infecting R. </w:t>
      </w:r>
      <w:proofErr w:type="spellStart"/>
      <w:r>
        <w:rPr>
          <w:rFonts w:asciiTheme="majorHAnsi" w:hAnsiTheme="majorHAnsi" w:cs="Calibri"/>
        </w:rPr>
        <w:t>harrisii</w:t>
      </w:r>
      <w:proofErr w:type="spellEnd"/>
      <w:r>
        <w:rPr>
          <w:rFonts w:asciiTheme="majorHAnsi" w:hAnsiTheme="majorHAnsi" w:cs="Calibri"/>
        </w:rPr>
        <w:t xml:space="preserve">. There are several aspects of this host-parasite that can be explored – seasonality of infection, number of broods expelled related to salinity or temperature, the survival of the isopod larvae across salinities/temperatures, </w:t>
      </w:r>
      <w:r>
        <w:rPr>
          <w:rFonts w:asciiTheme="majorHAnsi" w:hAnsiTheme="majorHAnsi" w:cs="Calibri"/>
        </w:rPr>
        <w:lastRenderedPageBreak/>
        <w:t>the effect of parasitism on being preyed upon by other organisms, identifying alternative hosts, etc. Dr. Fowler will work with the student to determine questions which interest them.</w:t>
      </w:r>
    </w:p>
    <w:p w:rsidR="00C10BF1" w:rsidRDefault="00C10BF1">
      <w:pPr>
        <w:pStyle w:val="NormalWeb"/>
        <w:spacing w:beforeAutospacing="0" w:after="0" w:afterAutospacing="0" w:line="360" w:lineRule="auto"/>
        <w:rPr>
          <w:rFonts w:asciiTheme="majorHAnsi" w:hAnsiTheme="majorHAnsi"/>
        </w:rPr>
      </w:pPr>
    </w:p>
    <w:p w:rsidR="00C10BF1" w:rsidRDefault="00965467">
      <w:pPr>
        <w:pStyle w:val="NormalWeb"/>
        <w:spacing w:beforeAutospacing="0" w:after="0" w:afterAutospacing="0"/>
      </w:pPr>
      <w:r>
        <w:rPr>
          <w:rFonts w:ascii="Calibri" w:hAnsi="Calibri" w:cs="Calibri"/>
          <w:color w:val="1F497D"/>
        </w:rPr>
        <w:t> </w:t>
      </w:r>
    </w:p>
    <w:p w:rsidR="00C10BF1" w:rsidRDefault="00965467">
      <w:pPr>
        <w:pStyle w:val="Heading2"/>
        <w:rPr>
          <w:sz w:val="24"/>
          <w:szCs w:val="24"/>
        </w:rPr>
      </w:pPr>
      <w:r>
        <w:rPr>
          <w:sz w:val="24"/>
          <w:szCs w:val="24"/>
        </w:rPr>
        <w:t>Salinity tolerances of invasive Japanese mystery snails</w:t>
      </w:r>
    </w:p>
    <w:p w:rsidR="00C10BF1" w:rsidRDefault="00C10BF1">
      <w:pPr>
        <w:pStyle w:val="Heading2"/>
        <w:rPr>
          <w:b/>
          <w:sz w:val="24"/>
          <w:szCs w:val="24"/>
        </w:rPr>
      </w:pPr>
    </w:p>
    <w:p w:rsidR="00C10BF1" w:rsidRDefault="00965467">
      <w:pPr>
        <w:pStyle w:val="NormalWeb"/>
        <w:spacing w:beforeAutospacing="0" w:after="0" w:afterAutospacing="0"/>
      </w:pPr>
      <w:r>
        <w:rPr>
          <w:rFonts w:ascii="Calibri" w:hAnsi="Calibri" w:cs="Calibri"/>
          <w:color w:val="1F497D"/>
        </w:rPr>
        <w:t> </w:t>
      </w:r>
    </w:p>
    <w:p w:rsidR="00C10BF1" w:rsidRDefault="00965467">
      <w:pPr>
        <w:pStyle w:val="NormalWeb"/>
        <w:spacing w:beforeAutospacing="0" w:after="0" w:afterAutospacing="0" w:line="276" w:lineRule="auto"/>
        <w:rPr>
          <w:rFonts w:asciiTheme="majorHAnsi" w:hAnsiTheme="majorHAnsi" w:cs="Calibri"/>
        </w:rPr>
      </w:pPr>
      <w:r>
        <w:rPr>
          <w:rFonts w:ascii="Cambria" w:hAnsi="Cambria" w:cs="Calibri"/>
        </w:rPr>
        <w:t>Invasive Japanese mystery snails are found in the Potomac River and various other tributaries of the Potomac River. These snails are 5-10x larger than any of the native snails and bear live young that mature inside female snails. Here, we are interested in determining the salinity tolerances of the juvenile snails, as they can be extracted directly from the female after dissection and placed in different salinity treatments</w:t>
      </w:r>
      <w:r>
        <w:rPr>
          <w:rFonts w:asciiTheme="majorHAnsi" w:hAnsiTheme="majorHAnsi" w:cs="Calibri"/>
        </w:rPr>
        <w:t>.</w:t>
      </w:r>
    </w:p>
    <w:p w:rsidR="00C10BF1" w:rsidRDefault="00C10BF1">
      <w:pPr>
        <w:pStyle w:val="NormalWeb"/>
        <w:spacing w:beforeAutospacing="0" w:after="0" w:afterAutospacing="0" w:line="360" w:lineRule="auto"/>
        <w:rPr>
          <w:rFonts w:asciiTheme="majorHAnsi" w:hAnsiTheme="majorHAnsi"/>
        </w:rPr>
      </w:pPr>
    </w:p>
    <w:p w:rsidR="00C10BF1" w:rsidRDefault="00965467">
      <w:pPr>
        <w:pStyle w:val="NormalWeb"/>
        <w:spacing w:beforeAutospacing="0" w:after="0" w:afterAutospacing="0"/>
      </w:pPr>
      <w:r>
        <w:rPr>
          <w:rFonts w:ascii="Calibri" w:hAnsi="Calibri" w:cs="Calibri"/>
          <w:color w:val="1F497D"/>
        </w:rPr>
        <w:t> </w:t>
      </w:r>
    </w:p>
    <w:p w:rsidR="00C10BF1" w:rsidRDefault="00965467">
      <w:pPr>
        <w:pStyle w:val="Heading2"/>
        <w:rPr>
          <w:sz w:val="24"/>
          <w:szCs w:val="24"/>
        </w:rPr>
      </w:pPr>
      <w:r>
        <w:rPr>
          <w:sz w:val="24"/>
          <w:szCs w:val="24"/>
        </w:rPr>
        <w:t xml:space="preserve">Reproductive output of native and invasive populations of the mud crab </w:t>
      </w:r>
      <w:proofErr w:type="spellStart"/>
      <w:r>
        <w:rPr>
          <w:sz w:val="24"/>
          <w:szCs w:val="24"/>
        </w:rPr>
        <w:t>Rhithropanopeus</w:t>
      </w:r>
      <w:proofErr w:type="spellEnd"/>
      <w:r>
        <w:rPr>
          <w:sz w:val="24"/>
          <w:szCs w:val="24"/>
        </w:rPr>
        <w:t xml:space="preserve"> </w:t>
      </w:r>
      <w:proofErr w:type="spellStart"/>
      <w:r>
        <w:rPr>
          <w:sz w:val="24"/>
          <w:szCs w:val="24"/>
        </w:rPr>
        <w:t>harrisii</w:t>
      </w:r>
      <w:proofErr w:type="spellEnd"/>
    </w:p>
    <w:p w:rsidR="00C10BF1" w:rsidRDefault="00C10BF1">
      <w:pPr>
        <w:pStyle w:val="NormalWeb"/>
        <w:spacing w:beforeAutospacing="0" w:after="0" w:afterAutospacing="0"/>
        <w:rPr>
          <w:rFonts w:asciiTheme="majorHAnsi" w:hAnsiTheme="majorHAnsi"/>
          <w:b/>
        </w:rPr>
      </w:pPr>
    </w:p>
    <w:p w:rsidR="00C10BF1" w:rsidRDefault="00965467">
      <w:pPr>
        <w:pStyle w:val="NormalWeb"/>
        <w:spacing w:beforeAutospacing="0" w:after="0" w:afterAutospacing="0"/>
      </w:pPr>
      <w:r>
        <w:rPr>
          <w:rFonts w:ascii="Calibri" w:hAnsi="Calibri" w:cs="Calibri"/>
          <w:color w:val="1F497D"/>
        </w:rPr>
        <w:t> </w:t>
      </w:r>
    </w:p>
    <w:p w:rsidR="00C10BF1" w:rsidRDefault="00965467">
      <w:pPr>
        <w:pStyle w:val="NormalWeb"/>
        <w:spacing w:beforeAutospacing="0" w:after="0" w:afterAutospacing="0" w:line="276" w:lineRule="auto"/>
        <w:rPr>
          <w:rFonts w:asciiTheme="majorHAnsi" w:hAnsiTheme="majorHAnsi" w:cs="Calibri"/>
        </w:rPr>
      </w:pPr>
      <w:r>
        <w:rPr>
          <w:rFonts w:asciiTheme="majorHAnsi" w:hAnsiTheme="majorHAnsi" w:cs="Calibri"/>
        </w:rPr>
        <w:t>Invasive populations of organisms are hypothesized to leave behind predators and pathogens, thus allowing for increased energy resources to be available for reproduction. We will test this hypothesis by counting the eggs attached to female mud crabs (</w:t>
      </w:r>
      <w:proofErr w:type="spellStart"/>
      <w:r>
        <w:rPr>
          <w:rFonts w:asciiTheme="majorHAnsi" w:hAnsiTheme="majorHAnsi" w:cs="Calibri"/>
        </w:rPr>
        <w:t>Rhithropanopeus</w:t>
      </w:r>
      <w:proofErr w:type="spellEnd"/>
      <w:r>
        <w:rPr>
          <w:rFonts w:asciiTheme="majorHAnsi" w:hAnsiTheme="majorHAnsi" w:cs="Calibri"/>
        </w:rPr>
        <w:t xml:space="preserve"> </w:t>
      </w:r>
      <w:proofErr w:type="spellStart"/>
      <w:r>
        <w:rPr>
          <w:rFonts w:asciiTheme="majorHAnsi" w:hAnsiTheme="majorHAnsi" w:cs="Calibri"/>
        </w:rPr>
        <w:t>harrisii</w:t>
      </w:r>
      <w:proofErr w:type="spellEnd"/>
      <w:r>
        <w:rPr>
          <w:rFonts w:asciiTheme="majorHAnsi" w:hAnsiTheme="majorHAnsi" w:cs="Calibri"/>
        </w:rPr>
        <w:t>) collected from Finland versus populations collected by the student from the Chesapeake Bay and North Carolina. Additional sampling may be possible, depending on funding.</w:t>
      </w:r>
    </w:p>
    <w:p w:rsidR="00C10BF1" w:rsidRDefault="00965467">
      <w:pPr>
        <w:rPr>
          <w:rFonts w:eastAsia="Times New Roman"/>
          <w:sz w:val="24"/>
          <w:szCs w:val="24"/>
        </w:rPr>
      </w:pPr>
      <w:r>
        <w:br w:type="page"/>
      </w:r>
    </w:p>
    <w:p w:rsidR="00C10BF1" w:rsidRDefault="00965467">
      <w:pPr>
        <w:pStyle w:val="Heading1"/>
        <w:rPr>
          <w:sz w:val="24"/>
          <w:szCs w:val="24"/>
        </w:rPr>
      </w:pPr>
      <w:proofErr w:type="spellStart"/>
      <w:r>
        <w:rPr>
          <w:sz w:val="24"/>
          <w:szCs w:val="24"/>
        </w:rPr>
        <w:lastRenderedPageBreak/>
        <w:t>Dr</w:t>
      </w:r>
      <w:proofErr w:type="spellEnd"/>
      <w:r>
        <w:rPr>
          <w:sz w:val="24"/>
          <w:szCs w:val="24"/>
        </w:rPr>
        <w:t xml:space="preserve"> Cara </w:t>
      </w:r>
      <w:proofErr w:type="spellStart"/>
      <w:r>
        <w:rPr>
          <w:sz w:val="24"/>
          <w:szCs w:val="24"/>
        </w:rPr>
        <w:t>Frankenfeld</w:t>
      </w:r>
      <w:proofErr w:type="spellEnd"/>
    </w:p>
    <w:p w:rsidR="00C10BF1" w:rsidRDefault="00965467">
      <w:pPr>
        <w:ind w:left="140"/>
        <w:rPr>
          <w:sz w:val="24"/>
          <w:szCs w:val="24"/>
        </w:rPr>
      </w:pPr>
      <w:r>
        <w:rPr>
          <w:color w:val="17365D"/>
          <w:sz w:val="24"/>
          <w:szCs w:val="24"/>
        </w:rPr>
        <w:t>Assistant Professor</w:t>
      </w:r>
    </w:p>
    <w:p w:rsidR="00C10BF1" w:rsidRDefault="00965467">
      <w:pPr>
        <w:spacing w:before="5"/>
        <w:ind w:left="140"/>
        <w:rPr>
          <w:sz w:val="24"/>
          <w:szCs w:val="24"/>
        </w:rPr>
      </w:pPr>
      <w:r>
        <w:rPr>
          <w:noProof/>
        </w:rPr>
        <mc:AlternateContent>
          <mc:Choice Requires="wps">
            <w:drawing>
              <wp:anchor distT="0" distB="0" distL="0" distR="0" simplePos="0" relativeHeight="14" behindDoc="1" locked="0" layoutInCell="1" allowOverlap="1">
                <wp:simplePos x="0" y="0"/>
                <wp:positionH relativeFrom="page">
                  <wp:posOffset>438785</wp:posOffset>
                </wp:positionH>
                <wp:positionV relativeFrom="paragraph">
                  <wp:posOffset>292100</wp:posOffset>
                </wp:positionV>
                <wp:extent cx="6896735" cy="12700"/>
                <wp:effectExtent l="0" t="0" r="0" b="0"/>
                <wp:wrapTopAndBottom/>
                <wp:docPr id="12" name="Rectangle 21"/>
                <wp:cNvGraphicFramePr/>
                <a:graphic xmlns:a="http://schemas.openxmlformats.org/drawingml/2006/main">
                  <a:graphicData uri="http://schemas.microsoft.com/office/word/2010/wordprocessingShape">
                    <wps:wsp>
                      <wps:cNvSpPr/>
                      <wps:spPr>
                        <a:xfrm>
                          <a:off x="0" y="0"/>
                          <a:ext cx="6896160" cy="12240"/>
                        </a:xfrm>
                        <a:prstGeom prst="rect">
                          <a:avLst/>
                        </a:prstGeom>
                        <a:solidFill>
                          <a:srgbClr val="4F81BB"/>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21" fillcolor="#4f81bb" stroked="f" style="position:absolute;margin-left:34.55pt;margin-top:23pt;width:542.95pt;height:0.9pt;mso-position-horizontal-relative:page">
                <w10:wrap type="none"/>
                <v:fill o:detectmouseclick="t" type="solid" color2="#b07e44"/>
                <v:stroke color="#3465a4" joinstyle="round" endcap="flat"/>
              </v:rect>
            </w:pict>
          </mc:Fallback>
        </mc:AlternateContent>
      </w:r>
      <w:r>
        <w:rPr>
          <w:color w:val="17365D"/>
          <w:sz w:val="24"/>
          <w:szCs w:val="24"/>
        </w:rPr>
        <w:t>Global &amp; Community Health, College of Health &amp; Human Services</w:t>
      </w:r>
    </w:p>
    <w:p w:rsidR="00C10BF1" w:rsidRDefault="00C10BF1">
      <w:pPr>
        <w:pStyle w:val="BodyText"/>
        <w:spacing w:before="2"/>
      </w:pPr>
    </w:p>
    <w:p w:rsidR="00C10BF1" w:rsidRDefault="00965467">
      <w:pPr>
        <w:pStyle w:val="Heading2"/>
        <w:rPr>
          <w:sz w:val="24"/>
          <w:szCs w:val="24"/>
        </w:rPr>
      </w:pPr>
      <w:bookmarkStart w:id="10" w:name="_bookmark15"/>
      <w:bookmarkEnd w:id="10"/>
      <w:r>
        <w:rPr>
          <w:sz w:val="24"/>
          <w:szCs w:val="24"/>
        </w:rPr>
        <w:t>Nutrition and Environmental Risk Factors for Human Health Conditions</w:t>
      </w:r>
    </w:p>
    <w:p w:rsidR="00C10BF1" w:rsidRDefault="00C10BF1">
      <w:pPr>
        <w:pStyle w:val="BodyText"/>
        <w:rPr>
          <w:b/>
        </w:rPr>
      </w:pPr>
    </w:p>
    <w:p w:rsidR="00C10BF1" w:rsidRDefault="00965467">
      <w:pPr>
        <w:pStyle w:val="BodyText"/>
        <w:spacing w:before="194" w:line="276" w:lineRule="auto"/>
        <w:ind w:left="140" w:right="147"/>
      </w:pPr>
      <w:r>
        <w:t>Epidemiology is the study of the distribution and determinants of disease frequency in human populations and the application of this study to control health problems. Student/s will analyze existing human data to evaluate nutritional and environmental risk factors, including phytoestrogens, environmental toxins, or geographic location. Work may involve analyzing nutrient intake from dietary records, evaluating dietary and environmental biomarkers from existing data, or comparing different methodologies. Specific diseases and health conditions that student/s may evaluate include obesity, metabolic syndrome, or other chronic health conditions. Student/s will integrate biology knowledge with the application of epidemiological and biostatistical concepts.</w:t>
      </w:r>
    </w:p>
    <w:p w:rsidR="00C10BF1" w:rsidRDefault="00965467">
      <w:pPr>
        <w:rPr>
          <w:sz w:val="24"/>
          <w:szCs w:val="24"/>
        </w:rPr>
      </w:pPr>
      <w:r>
        <w:br w:type="page"/>
      </w:r>
    </w:p>
    <w:p w:rsidR="00C10BF1" w:rsidRDefault="00965467">
      <w:pPr>
        <w:pStyle w:val="Heading1"/>
        <w:rPr>
          <w:sz w:val="24"/>
          <w:szCs w:val="24"/>
        </w:rPr>
      </w:pPr>
      <w:proofErr w:type="spellStart"/>
      <w:r>
        <w:rPr>
          <w:sz w:val="24"/>
          <w:szCs w:val="24"/>
        </w:rPr>
        <w:lastRenderedPageBreak/>
        <w:t>Dr</w:t>
      </w:r>
      <w:proofErr w:type="spellEnd"/>
      <w:r>
        <w:rPr>
          <w:sz w:val="24"/>
          <w:szCs w:val="24"/>
        </w:rPr>
        <w:t xml:space="preserve"> Patrick </w:t>
      </w:r>
      <w:proofErr w:type="spellStart"/>
      <w:r>
        <w:rPr>
          <w:sz w:val="24"/>
          <w:szCs w:val="24"/>
        </w:rPr>
        <w:t>Gillevet</w:t>
      </w:r>
      <w:proofErr w:type="spellEnd"/>
    </w:p>
    <w:p w:rsidR="00C10BF1" w:rsidRDefault="00965467">
      <w:pPr>
        <w:ind w:left="140"/>
        <w:rPr>
          <w:sz w:val="24"/>
          <w:szCs w:val="24"/>
        </w:rPr>
      </w:pPr>
      <w:r>
        <w:rPr>
          <w:color w:val="17365D"/>
          <w:sz w:val="24"/>
          <w:szCs w:val="24"/>
        </w:rPr>
        <w:t>Professor</w:t>
      </w:r>
    </w:p>
    <w:p w:rsidR="00C10BF1" w:rsidRDefault="00965467">
      <w:pPr>
        <w:ind w:left="140"/>
        <w:rPr>
          <w:sz w:val="24"/>
          <w:szCs w:val="24"/>
        </w:rPr>
      </w:pPr>
      <w:r>
        <w:rPr>
          <w:color w:val="17365D"/>
          <w:sz w:val="24"/>
          <w:szCs w:val="24"/>
        </w:rPr>
        <w:t>Department of Biology</w:t>
      </w:r>
    </w:p>
    <w:p w:rsidR="00C10BF1" w:rsidRDefault="00965467">
      <w:pPr>
        <w:ind w:left="140"/>
        <w:rPr>
          <w:sz w:val="24"/>
          <w:szCs w:val="24"/>
        </w:rPr>
      </w:pPr>
      <w:r>
        <w:rPr>
          <w:noProof/>
        </w:rPr>
        <mc:AlternateContent>
          <mc:Choice Requires="wps">
            <w:drawing>
              <wp:anchor distT="0" distB="0" distL="0" distR="0" simplePos="0" relativeHeight="15" behindDoc="1" locked="0" layoutInCell="1" allowOverlap="1">
                <wp:simplePos x="0" y="0"/>
                <wp:positionH relativeFrom="page">
                  <wp:posOffset>438785</wp:posOffset>
                </wp:positionH>
                <wp:positionV relativeFrom="paragraph">
                  <wp:posOffset>292100</wp:posOffset>
                </wp:positionV>
                <wp:extent cx="6896735" cy="12700"/>
                <wp:effectExtent l="0" t="0" r="0" b="0"/>
                <wp:wrapTopAndBottom/>
                <wp:docPr id="13" name="Rectangle 19"/>
                <wp:cNvGraphicFramePr/>
                <a:graphic xmlns:a="http://schemas.openxmlformats.org/drawingml/2006/main">
                  <a:graphicData uri="http://schemas.microsoft.com/office/word/2010/wordprocessingShape">
                    <wps:wsp>
                      <wps:cNvSpPr/>
                      <wps:spPr>
                        <a:xfrm>
                          <a:off x="0" y="0"/>
                          <a:ext cx="6896160" cy="12240"/>
                        </a:xfrm>
                        <a:prstGeom prst="rect">
                          <a:avLst/>
                        </a:prstGeom>
                        <a:solidFill>
                          <a:srgbClr val="4F81BB"/>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19" fillcolor="#4f81bb" stroked="f" style="position:absolute;margin-left:34.55pt;margin-top:23pt;width:542.95pt;height:0.9pt;mso-position-horizontal-relative:page">
                <w10:wrap type="none"/>
                <v:fill o:detectmouseclick="t" type="solid" color2="#b07e44"/>
                <v:stroke color="#3465a4" joinstyle="round" endcap="flat"/>
              </v:rect>
            </w:pict>
          </mc:Fallback>
        </mc:AlternateContent>
      </w:r>
      <w:r>
        <w:rPr>
          <w:color w:val="17365D"/>
          <w:sz w:val="24"/>
          <w:szCs w:val="24"/>
        </w:rPr>
        <w:t xml:space="preserve">Director, </w:t>
      </w:r>
      <w:proofErr w:type="spellStart"/>
      <w:r>
        <w:rPr>
          <w:color w:val="17365D"/>
          <w:sz w:val="24"/>
          <w:szCs w:val="24"/>
        </w:rPr>
        <w:t>MicroBiome</w:t>
      </w:r>
      <w:proofErr w:type="spellEnd"/>
      <w:r>
        <w:rPr>
          <w:color w:val="17365D"/>
          <w:sz w:val="24"/>
          <w:szCs w:val="24"/>
        </w:rPr>
        <w:t xml:space="preserve"> Analysis Center</w:t>
      </w:r>
    </w:p>
    <w:p w:rsidR="00C10BF1" w:rsidRDefault="00C10BF1">
      <w:pPr>
        <w:pStyle w:val="BodyText"/>
        <w:spacing w:before="2"/>
      </w:pPr>
    </w:p>
    <w:p w:rsidR="00C10BF1" w:rsidRDefault="00965467">
      <w:pPr>
        <w:pStyle w:val="Heading2"/>
        <w:rPr>
          <w:sz w:val="24"/>
          <w:szCs w:val="24"/>
        </w:rPr>
      </w:pPr>
      <w:bookmarkStart w:id="11" w:name="_bookmark16"/>
      <w:bookmarkEnd w:id="11"/>
      <w:proofErr w:type="spellStart"/>
      <w:r>
        <w:rPr>
          <w:sz w:val="24"/>
          <w:szCs w:val="24"/>
        </w:rPr>
        <w:t>Metabiome</w:t>
      </w:r>
      <w:proofErr w:type="spellEnd"/>
      <w:r>
        <w:rPr>
          <w:sz w:val="24"/>
          <w:szCs w:val="24"/>
        </w:rPr>
        <w:t xml:space="preserve"> of Human Disease</w:t>
      </w:r>
    </w:p>
    <w:p w:rsidR="00C10BF1" w:rsidRDefault="00C10BF1">
      <w:pPr>
        <w:pStyle w:val="BodyText"/>
        <w:spacing w:before="2"/>
        <w:rPr>
          <w:b/>
        </w:rPr>
      </w:pPr>
    </w:p>
    <w:p w:rsidR="00C10BF1" w:rsidRDefault="00965467">
      <w:pPr>
        <w:pStyle w:val="BodyText"/>
        <w:spacing w:line="276" w:lineRule="auto"/>
        <w:ind w:left="140" w:right="368"/>
      </w:pPr>
      <w:r>
        <w:t xml:space="preserve">We have been applying a systems biology approach to characterize the </w:t>
      </w:r>
      <w:proofErr w:type="spellStart"/>
      <w:r>
        <w:t>Metabiome</w:t>
      </w:r>
      <w:proofErr w:type="spellEnd"/>
      <w:r>
        <w:t xml:space="preserve"> of these host and microbial communities (microbiome) to determine which features are associated with the disease state. We define the </w:t>
      </w:r>
      <w:proofErr w:type="spellStart"/>
      <w:r>
        <w:t>Metabiome</w:t>
      </w:r>
      <w:proofErr w:type="spellEnd"/>
      <w:r>
        <w:t xml:space="preserve"> as all the interactions between the host and the microbiome. The </w:t>
      </w:r>
      <w:r>
        <w:rPr>
          <w:spacing w:val="-3"/>
        </w:rPr>
        <w:t xml:space="preserve">initial </w:t>
      </w:r>
      <w:r>
        <w:t xml:space="preserve">thrust </w:t>
      </w:r>
      <w:r>
        <w:rPr>
          <w:spacing w:val="-4"/>
        </w:rPr>
        <w:t xml:space="preserve">is </w:t>
      </w:r>
      <w:r>
        <w:t>based on Knowledge Discovery to define the correlations between features and disease classes but</w:t>
      </w:r>
      <w:r>
        <w:rPr>
          <w:spacing w:val="-4"/>
        </w:rPr>
        <w:t xml:space="preserve"> </w:t>
      </w:r>
      <w:r>
        <w:t>the</w:t>
      </w:r>
      <w:r>
        <w:rPr>
          <w:spacing w:val="-4"/>
        </w:rPr>
        <w:t xml:space="preserve"> </w:t>
      </w:r>
      <w:r>
        <w:t>ultimate</w:t>
      </w:r>
      <w:r>
        <w:rPr>
          <w:spacing w:val="-5"/>
        </w:rPr>
        <w:t xml:space="preserve"> </w:t>
      </w:r>
      <w:r>
        <w:t>goal</w:t>
      </w:r>
      <w:r>
        <w:rPr>
          <w:spacing w:val="-2"/>
        </w:rPr>
        <w:t xml:space="preserve"> </w:t>
      </w:r>
      <w:r>
        <w:t>is</w:t>
      </w:r>
      <w:r>
        <w:rPr>
          <w:spacing w:val="-1"/>
        </w:rPr>
        <w:t xml:space="preserve"> </w:t>
      </w:r>
      <w:r>
        <w:t>to</w:t>
      </w:r>
      <w:r>
        <w:rPr>
          <w:spacing w:val="-4"/>
        </w:rPr>
        <w:t xml:space="preserve"> </w:t>
      </w:r>
      <w:r>
        <w:t>develop</w:t>
      </w:r>
      <w:r>
        <w:rPr>
          <w:spacing w:val="-6"/>
        </w:rPr>
        <w:t xml:space="preserve"> </w:t>
      </w:r>
      <w:r>
        <w:t>new</w:t>
      </w:r>
      <w:r>
        <w:rPr>
          <w:spacing w:val="-2"/>
        </w:rPr>
        <w:t xml:space="preserve"> </w:t>
      </w:r>
      <w:r>
        <w:t>hypothesis</w:t>
      </w:r>
      <w:r>
        <w:rPr>
          <w:spacing w:val="-1"/>
        </w:rPr>
        <w:t xml:space="preserve"> </w:t>
      </w:r>
      <w:r>
        <w:t>that</w:t>
      </w:r>
      <w:r>
        <w:rPr>
          <w:spacing w:val="-3"/>
        </w:rPr>
        <w:t xml:space="preserve"> </w:t>
      </w:r>
      <w:r>
        <w:t>can</w:t>
      </w:r>
      <w:r>
        <w:rPr>
          <w:spacing w:val="-2"/>
        </w:rPr>
        <w:t xml:space="preserve"> </w:t>
      </w:r>
      <w:r>
        <w:t>then</w:t>
      </w:r>
      <w:r>
        <w:rPr>
          <w:spacing w:val="-2"/>
        </w:rPr>
        <w:t xml:space="preserve"> </w:t>
      </w:r>
      <w:r>
        <w:t>be</w:t>
      </w:r>
      <w:r>
        <w:rPr>
          <w:spacing w:val="-4"/>
        </w:rPr>
        <w:t xml:space="preserve"> </w:t>
      </w:r>
      <w:r>
        <w:t>tested</w:t>
      </w:r>
      <w:r>
        <w:rPr>
          <w:spacing w:val="-1"/>
        </w:rPr>
        <w:t xml:space="preserve"> </w:t>
      </w:r>
      <w:r>
        <w:t>using traditional</w:t>
      </w:r>
      <w:r>
        <w:rPr>
          <w:spacing w:val="-7"/>
        </w:rPr>
        <w:t xml:space="preserve"> </w:t>
      </w:r>
      <w:r>
        <w:t xml:space="preserve">hypothesis driven experimental procedures. We are looking at a number of human diseases </w:t>
      </w:r>
      <w:r>
        <w:rPr>
          <w:spacing w:val="2"/>
        </w:rPr>
        <w:t xml:space="preserve">that </w:t>
      </w:r>
      <w:r>
        <w:t>are associated with dysbiosis of the bacteria community in the human gut. These include Alcoholic Liver disease, Inflammatory Bowel Disease, Autism, and Colon cancer. Students will have the opportunity to work in the</w:t>
      </w:r>
      <w:r>
        <w:rPr>
          <w:spacing w:val="-11"/>
        </w:rPr>
        <w:t xml:space="preserve"> </w:t>
      </w:r>
      <w:r>
        <w:t>wet</w:t>
      </w:r>
      <w:r>
        <w:rPr>
          <w:spacing w:val="-10"/>
        </w:rPr>
        <w:t xml:space="preserve"> </w:t>
      </w:r>
      <w:r>
        <w:t>lab</w:t>
      </w:r>
      <w:r>
        <w:rPr>
          <w:spacing w:val="-9"/>
        </w:rPr>
        <w:t xml:space="preserve"> </w:t>
      </w:r>
      <w:r>
        <w:t>using</w:t>
      </w:r>
      <w:r>
        <w:rPr>
          <w:spacing w:val="-7"/>
        </w:rPr>
        <w:t xml:space="preserve"> </w:t>
      </w:r>
      <w:r>
        <w:t>NexGen</w:t>
      </w:r>
      <w:r>
        <w:rPr>
          <w:spacing w:val="-7"/>
        </w:rPr>
        <w:t xml:space="preserve"> </w:t>
      </w:r>
      <w:r>
        <w:t>sequencing,</w:t>
      </w:r>
      <w:r>
        <w:rPr>
          <w:spacing w:val="-6"/>
        </w:rPr>
        <w:t xml:space="preserve"> </w:t>
      </w:r>
      <w:r>
        <w:t>metabolomics,</w:t>
      </w:r>
      <w:r>
        <w:rPr>
          <w:spacing w:val="-7"/>
        </w:rPr>
        <w:t xml:space="preserve"> </w:t>
      </w:r>
      <w:r>
        <w:t>and</w:t>
      </w:r>
      <w:r>
        <w:rPr>
          <w:spacing w:val="-11"/>
        </w:rPr>
        <w:t xml:space="preserve"> </w:t>
      </w:r>
      <w:r>
        <w:t>transcriptomics</w:t>
      </w:r>
      <w:r>
        <w:rPr>
          <w:spacing w:val="-5"/>
        </w:rPr>
        <w:t xml:space="preserve"> </w:t>
      </w:r>
      <w:r>
        <w:t>technology</w:t>
      </w:r>
      <w:r>
        <w:rPr>
          <w:spacing w:val="-13"/>
        </w:rPr>
        <w:t xml:space="preserve"> </w:t>
      </w:r>
      <w:r>
        <w:t>and</w:t>
      </w:r>
      <w:r>
        <w:rPr>
          <w:spacing w:val="-11"/>
        </w:rPr>
        <w:t xml:space="preserve"> </w:t>
      </w:r>
      <w:r>
        <w:t>state-of-the-art bioinformatics</w:t>
      </w:r>
      <w:r>
        <w:rPr>
          <w:spacing w:val="4"/>
        </w:rPr>
        <w:t xml:space="preserve"> </w:t>
      </w:r>
      <w:r>
        <w:t>pipelines.</w:t>
      </w:r>
    </w:p>
    <w:p w:rsidR="00C10BF1" w:rsidRDefault="00C10BF1">
      <w:pPr>
        <w:pStyle w:val="BodyText"/>
        <w:spacing w:before="2"/>
      </w:pPr>
    </w:p>
    <w:p w:rsidR="00C10BF1" w:rsidRDefault="00965467">
      <w:pPr>
        <w:pStyle w:val="Heading2"/>
        <w:rPr>
          <w:sz w:val="24"/>
          <w:szCs w:val="24"/>
        </w:rPr>
      </w:pPr>
      <w:bookmarkStart w:id="12" w:name="_bookmark17"/>
      <w:bookmarkEnd w:id="12"/>
      <w:r>
        <w:rPr>
          <w:sz w:val="24"/>
          <w:szCs w:val="24"/>
        </w:rPr>
        <w:t>Microbial Ecology of Environmental Disease</w:t>
      </w:r>
    </w:p>
    <w:p w:rsidR="00C10BF1" w:rsidRDefault="00C10BF1">
      <w:pPr>
        <w:pStyle w:val="BodyText"/>
        <w:spacing w:before="2"/>
        <w:rPr>
          <w:b/>
        </w:rPr>
      </w:pPr>
    </w:p>
    <w:p w:rsidR="00C10BF1" w:rsidRDefault="00965467">
      <w:pPr>
        <w:pStyle w:val="BodyText"/>
        <w:spacing w:line="276" w:lineRule="auto"/>
        <w:ind w:left="140" w:right="228"/>
      </w:pPr>
      <w:r>
        <w:t xml:space="preserve">We have been applying a systems biology approach to characterize microbial communities in the natural environment. These studies involve characterization of complex microbial communities and natural environments and looking at metabolic and expression functionality of these system. We are looking at a number of diseases or conditions that are driven by environmental factors </w:t>
      </w:r>
      <w:r>
        <w:rPr>
          <w:spacing w:val="2"/>
        </w:rPr>
        <w:t xml:space="preserve">such </w:t>
      </w:r>
      <w:r>
        <w:t>as Coral Diseases and Lobster Shell disease. We are also look at bioremediation processes in oil spills, the biogeochemistry of natural cold seeps, and plant-rhizosphere-microbiome interactions. Students will have the opportunity to</w:t>
      </w:r>
      <w:r>
        <w:rPr>
          <w:spacing w:val="-6"/>
        </w:rPr>
        <w:t xml:space="preserve"> </w:t>
      </w:r>
      <w:r>
        <w:t>work</w:t>
      </w:r>
      <w:r>
        <w:rPr>
          <w:spacing w:val="-7"/>
        </w:rPr>
        <w:t xml:space="preserve"> </w:t>
      </w:r>
      <w:r>
        <w:t>in</w:t>
      </w:r>
      <w:r>
        <w:rPr>
          <w:spacing w:val="-7"/>
        </w:rPr>
        <w:t xml:space="preserve"> </w:t>
      </w:r>
      <w:r>
        <w:t>the</w:t>
      </w:r>
      <w:r>
        <w:rPr>
          <w:spacing w:val="-9"/>
        </w:rPr>
        <w:t xml:space="preserve"> </w:t>
      </w:r>
      <w:r>
        <w:t>wet</w:t>
      </w:r>
      <w:r>
        <w:rPr>
          <w:spacing w:val="-9"/>
        </w:rPr>
        <w:t xml:space="preserve"> </w:t>
      </w:r>
      <w:r>
        <w:t>lab</w:t>
      </w:r>
      <w:r>
        <w:rPr>
          <w:spacing w:val="-3"/>
        </w:rPr>
        <w:t xml:space="preserve"> </w:t>
      </w:r>
      <w:r>
        <w:t>using</w:t>
      </w:r>
      <w:r>
        <w:rPr>
          <w:spacing w:val="-10"/>
        </w:rPr>
        <w:t xml:space="preserve"> </w:t>
      </w:r>
      <w:r>
        <w:t>NexGen</w:t>
      </w:r>
      <w:r>
        <w:rPr>
          <w:spacing w:val="-2"/>
        </w:rPr>
        <w:t xml:space="preserve"> </w:t>
      </w:r>
      <w:r>
        <w:t>sequencing</w:t>
      </w:r>
      <w:r>
        <w:rPr>
          <w:spacing w:val="-5"/>
        </w:rPr>
        <w:t xml:space="preserve"> </w:t>
      </w:r>
      <w:r>
        <w:t>technology</w:t>
      </w:r>
      <w:r>
        <w:rPr>
          <w:spacing w:val="-6"/>
        </w:rPr>
        <w:t xml:space="preserve"> </w:t>
      </w:r>
      <w:r>
        <w:t>and</w:t>
      </w:r>
      <w:r>
        <w:rPr>
          <w:spacing w:val="-10"/>
        </w:rPr>
        <w:t xml:space="preserve"> </w:t>
      </w:r>
      <w:r>
        <w:t>state-of-the-art</w:t>
      </w:r>
      <w:r>
        <w:rPr>
          <w:spacing w:val="-8"/>
        </w:rPr>
        <w:t xml:space="preserve"> </w:t>
      </w:r>
      <w:r>
        <w:t>bioinformatics</w:t>
      </w:r>
      <w:r>
        <w:rPr>
          <w:spacing w:val="-4"/>
        </w:rPr>
        <w:t xml:space="preserve"> </w:t>
      </w:r>
      <w:r>
        <w:t>pipelines.</w:t>
      </w:r>
    </w:p>
    <w:p w:rsidR="00C10BF1" w:rsidRDefault="00C10BF1">
      <w:pPr>
        <w:pStyle w:val="BodyText"/>
        <w:spacing w:before="2"/>
      </w:pPr>
    </w:p>
    <w:p w:rsidR="00C10BF1" w:rsidRDefault="00965467">
      <w:pPr>
        <w:pStyle w:val="Heading2"/>
        <w:rPr>
          <w:sz w:val="24"/>
          <w:szCs w:val="24"/>
        </w:rPr>
      </w:pPr>
      <w:bookmarkStart w:id="13" w:name="_bookmark18"/>
      <w:bookmarkEnd w:id="13"/>
      <w:proofErr w:type="spellStart"/>
      <w:r>
        <w:rPr>
          <w:sz w:val="24"/>
          <w:szCs w:val="24"/>
        </w:rPr>
        <w:t>Phylogenomics</w:t>
      </w:r>
      <w:proofErr w:type="spellEnd"/>
      <w:r>
        <w:rPr>
          <w:sz w:val="24"/>
          <w:szCs w:val="24"/>
        </w:rPr>
        <w:t xml:space="preserve"> and Population Genetics</w:t>
      </w:r>
    </w:p>
    <w:p w:rsidR="00C10BF1" w:rsidRDefault="00C10BF1">
      <w:pPr>
        <w:pStyle w:val="BodyText"/>
        <w:spacing w:before="2"/>
        <w:rPr>
          <w:b/>
        </w:rPr>
      </w:pPr>
    </w:p>
    <w:p w:rsidR="00C10BF1" w:rsidRDefault="00965467">
      <w:pPr>
        <w:pStyle w:val="BodyText"/>
        <w:spacing w:before="1" w:line="276" w:lineRule="auto"/>
        <w:ind w:left="140" w:right="259"/>
        <w:jc w:val="both"/>
      </w:pPr>
      <w:r>
        <w:t>We have been applying Nextgen sequencing to various projects in molecular systematics and population genetics of Swans, Rhinos, Falcons, and Corals. Students will have the opportunity to work in the wet lab using NexGen sequencing technology and state-of-the-art bioinformatics pipelines.</w:t>
      </w:r>
    </w:p>
    <w:p w:rsidR="00C10BF1" w:rsidRDefault="00C10BF1">
      <w:pPr>
        <w:pStyle w:val="BodyText"/>
        <w:spacing w:before="1" w:line="276" w:lineRule="auto"/>
        <w:ind w:left="140" w:right="259"/>
        <w:jc w:val="both"/>
      </w:pPr>
    </w:p>
    <w:p w:rsidR="00C10BF1" w:rsidRDefault="00C10BF1">
      <w:pPr>
        <w:pStyle w:val="BodyText"/>
        <w:spacing w:before="1" w:line="276" w:lineRule="auto"/>
        <w:ind w:left="140" w:right="259"/>
        <w:jc w:val="both"/>
      </w:pPr>
    </w:p>
    <w:p w:rsidR="00C10BF1" w:rsidRDefault="00C10BF1">
      <w:pPr>
        <w:pStyle w:val="BodyText"/>
        <w:spacing w:before="1" w:line="276" w:lineRule="auto"/>
        <w:ind w:left="140" w:right="259"/>
        <w:jc w:val="both"/>
      </w:pPr>
    </w:p>
    <w:p w:rsidR="00C10BF1" w:rsidRDefault="00965467">
      <w:pPr>
        <w:pStyle w:val="Heading1"/>
        <w:rPr>
          <w:rFonts w:eastAsia="Times New Roman"/>
          <w:sz w:val="24"/>
          <w:szCs w:val="24"/>
        </w:rPr>
      </w:pPr>
      <w:r>
        <w:rPr>
          <w:rFonts w:eastAsia="Times New Roman"/>
          <w:bCs/>
          <w:sz w:val="24"/>
          <w:szCs w:val="24"/>
        </w:rPr>
        <w:lastRenderedPageBreak/>
        <w:t xml:space="preserve">Dr. Scott </w:t>
      </w:r>
      <w:proofErr w:type="spellStart"/>
      <w:r>
        <w:rPr>
          <w:rFonts w:eastAsia="Times New Roman"/>
          <w:bCs/>
          <w:sz w:val="24"/>
          <w:szCs w:val="24"/>
        </w:rPr>
        <w:t>Glaberman</w:t>
      </w:r>
      <w:proofErr w:type="spellEnd"/>
    </w:p>
    <w:p w:rsidR="00C10BF1" w:rsidRDefault="00965467">
      <w:pPr>
        <w:rPr>
          <w:rFonts w:eastAsia="Times New Roman"/>
        </w:rPr>
      </w:pPr>
      <w:r>
        <w:rPr>
          <w:rFonts w:eastAsia="Times New Roman"/>
        </w:rPr>
        <w:t>Assistant Professor</w:t>
      </w:r>
    </w:p>
    <w:p w:rsidR="00C10BF1" w:rsidRDefault="00965467">
      <w:pPr>
        <w:rPr>
          <w:rFonts w:eastAsia="Times New Roman"/>
        </w:rPr>
      </w:pPr>
      <w:r>
        <w:rPr>
          <w:rFonts w:eastAsia="Times New Roman"/>
        </w:rPr>
        <w:t>Department of Environmental Science and Policy</w:t>
      </w:r>
    </w:p>
    <w:p w:rsidR="00C10BF1" w:rsidRDefault="00965467">
      <w:pPr>
        <w:pStyle w:val="BodyText"/>
        <w:spacing w:before="1" w:line="276" w:lineRule="auto"/>
        <w:ind w:left="140" w:right="259"/>
        <w:jc w:val="both"/>
      </w:pPr>
      <w:r>
        <w:rPr>
          <w:noProof/>
        </w:rPr>
        <mc:AlternateContent>
          <mc:Choice Requires="wps">
            <w:drawing>
              <wp:anchor distT="0" distB="0" distL="0" distR="0" simplePos="0" relativeHeight="26" behindDoc="0" locked="0" layoutInCell="1" allowOverlap="1">
                <wp:simplePos x="0" y="0"/>
                <wp:positionH relativeFrom="column">
                  <wp:posOffset>3175</wp:posOffset>
                </wp:positionH>
                <wp:positionV relativeFrom="paragraph">
                  <wp:posOffset>107950</wp:posOffset>
                </wp:positionV>
                <wp:extent cx="6953885" cy="19685"/>
                <wp:effectExtent l="0" t="0" r="19050" b="19050"/>
                <wp:wrapNone/>
                <wp:docPr id="14" name="Straight Connector 39"/>
                <wp:cNvGraphicFramePr/>
                <a:graphic xmlns:a="http://schemas.openxmlformats.org/drawingml/2006/main">
                  <a:graphicData uri="http://schemas.microsoft.com/office/word/2010/wordprocessingShape">
                    <wps:wsp>
                      <wps:cNvCnPr/>
                      <wps:spPr>
                        <a:xfrm>
                          <a:off x="0" y="0"/>
                          <a:ext cx="6953400" cy="1908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hape_0" from="0.25pt,8.5pt" to="547.7pt,9.95pt" ID="Straight Connector 39" stroked="t" style="position:absolute">
                <v:stroke color="#5b9bd5" weight="6480" joinstyle="miter" endcap="flat"/>
                <v:fill o:detectmouseclick="t" on="false"/>
              </v:line>
            </w:pict>
          </mc:Fallback>
        </mc:AlternateContent>
      </w:r>
    </w:p>
    <w:p w:rsidR="00C10BF1" w:rsidRDefault="00C10BF1">
      <w:pPr>
        <w:pStyle w:val="BodyText"/>
        <w:spacing w:before="1" w:line="276" w:lineRule="auto"/>
        <w:ind w:left="140" w:right="259"/>
        <w:jc w:val="both"/>
        <w:rPr>
          <w:color w:val="2E74B5" w:themeColor="accent1" w:themeShade="BF"/>
        </w:rPr>
      </w:pPr>
    </w:p>
    <w:p w:rsidR="00C10BF1" w:rsidRDefault="00965467">
      <w:pPr>
        <w:pStyle w:val="Heading2"/>
        <w:rPr>
          <w:rFonts w:eastAsia="Times New Roman"/>
          <w:sz w:val="24"/>
          <w:szCs w:val="24"/>
        </w:rPr>
      </w:pPr>
      <w:r>
        <w:rPr>
          <w:rFonts w:eastAsia="Times New Roman"/>
          <w:bCs/>
          <w:sz w:val="24"/>
          <w:szCs w:val="24"/>
        </w:rPr>
        <w:t>Host-Parasite Interactions in Galapagos Marine Iguanas</w:t>
      </w:r>
    </w:p>
    <w:p w:rsidR="00C10BF1" w:rsidRDefault="00C10BF1">
      <w:pPr>
        <w:rPr>
          <w:rFonts w:asciiTheme="majorHAnsi" w:eastAsia="Times New Roman" w:hAnsiTheme="majorHAnsi" w:cs="Times New Roman"/>
          <w:color w:val="000000"/>
          <w:sz w:val="24"/>
          <w:szCs w:val="24"/>
        </w:rPr>
      </w:pPr>
    </w:p>
    <w:p w:rsidR="00C10BF1" w:rsidRDefault="00965467">
      <w:pPr>
        <w:spacing w:line="276" w:lineRule="auto"/>
        <w:rPr>
          <w:rFonts w:asciiTheme="majorHAnsi" w:eastAsia="Times New Roman" w:hAnsiTheme="majorHAnsi" w:cs="Times New Roman"/>
          <w:color w:val="000000"/>
          <w:sz w:val="24"/>
          <w:szCs w:val="24"/>
        </w:rPr>
      </w:pPr>
      <w:r>
        <w:rPr>
          <w:rFonts w:asciiTheme="majorHAnsi" w:eastAsia="Times New Roman" w:hAnsiTheme="majorHAnsi" w:cs="Times New Roman"/>
          <w:color w:val="000000"/>
          <w:sz w:val="24"/>
          <w:szCs w:val="24"/>
        </w:rPr>
        <w:t>Marine iguanas are only found in the Galapagos Islands. They have a unique life history among reptiles, feeding on algae in the ocean and forming large groups on land that can number in the hundreds. These iguanas are also host to both ectoparasites, such as ticks, and endoparasites, which include a blood parasite related to malaria. The goal of this project is to genetically type blood parasites from iguanas through the archipelago and determine whether there is a single species or multiple species infecting their hosts. In addition, the evolutionary relationship of parasites from iguanas from different islands will be determined. This project will primarily involve skills in genetic sequencing, evolutionary biology, and population genetics. Courses in genetics, evolution, or microbiology, or experience in laboratory molecular biology are helpful but not required.</w:t>
      </w:r>
    </w:p>
    <w:p w:rsidR="00C10BF1" w:rsidRDefault="00C10BF1">
      <w:pPr>
        <w:pStyle w:val="BodyText"/>
        <w:spacing w:before="1" w:line="360" w:lineRule="auto"/>
        <w:ind w:left="140" w:right="259"/>
        <w:jc w:val="both"/>
        <w:sectPr w:rsidR="00C10BF1">
          <w:footerReference w:type="default" r:id="rId47"/>
          <w:pgSz w:w="12240" w:h="15840"/>
          <w:pgMar w:top="640" w:right="580" w:bottom="1180" w:left="580" w:header="0" w:footer="916" w:gutter="0"/>
          <w:cols w:space="720"/>
          <w:formProt w:val="0"/>
          <w:docGrid w:linePitch="100" w:charSpace="4096"/>
        </w:sectPr>
      </w:pPr>
    </w:p>
    <w:p w:rsidR="00C10BF1" w:rsidRDefault="00965467">
      <w:pPr>
        <w:pStyle w:val="Heading2"/>
        <w:rPr>
          <w:sz w:val="24"/>
          <w:szCs w:val="24"/>
        </w:rPr>
      </w:pPr>
      <w:r>
        <w:rPr>
          <w:sz w:val="24"/>
          <w:szCs w:val="24"/>
        </w:rPr>
        <w:lastRenderedPageBreak/>
        <w:t xml:space="preserve">Dr Geraldine Grant </w:t>
      </w:r>
    </w:p>
    <w:p w:rsidR="00C10BF1" w:rsidRDefault="00965467">
      <w:pPr>
        <w:rPr>
          <w:sz w:val="24"/>
          <w:szCs w:val="24"/>
        </w:rPr>
      </w:pPr>
      <w:r>
        <w:t xml:space="preserve">Associate Professor </w:t>
      </w:r>
    </w:p>
    <w:p w:rsidR="00C10BF1" w:rsidRDefault="00965467">
      <w:pPr>
        <w:rPr>
          <w:sz w:val="24"/>
          <w:szCs w:val="24"/>
        </w:rPr>
      </w:pPr>
      <w:r>
        <w:rPr>
          <w:sz w:val="24"/>
          <w:szCs w:val="24"/>
        </w:rPr>
        <w:t>Department of Biology</w:t>
      </w:r>
    </w:p>
    <w:p w:rsidR="00C10BF1" w:rsidRDefault="00965467">
      <w:pPr>
        <w:pStyle w:val="BodyText"/>
        <w:spacing w:before="2"/>
      </w:pPr>
      <w:r>
        <w:rPr>
          <w:noProof/>
        </w:rPr>
        <mc:AlternateContent>
          <mc:Choice Requires="wps">
            <w:drawing>
              <wp:anchor distT="0" distB="0" distL="0" distR="0" simplePos="0" relativeHeight="16" behindDoc="1" locked="0" layoutInCell="1" allowOverlap="1">
                <wp:simplePos x="0" y="0"/>
                <wp:positionH relativeFrom="margin">
                  <wp:align>center</wp:align>
                </wp:positionH>
                <wp:positionV relativeFrom="paragraph">
                  <wp:posOffset>196850</wp:posOffset>
                </wp:positionV>
                <wp:extent cx="6896735" cy="12700"/>
                <wp:effectExtent l="0" t="0" r="0" b="6985"/>
                <wp:wrapTopAndBottom/>
                <wp:docPr id="17" name="Rectangle 18"/>
                <wp:cNvGraphicFramePr/>
                <a:graphic xmlns:a="http://schemas.openxmlformats.org/drawingml/2006/main">
                  <a:graphicData uri="http://schemas.microsoft.com/office/word/2010/wordprocessingShape">
                    <wps:wsp>
                      <wps:cNvSpPr/>
                      <wps:spPr>
                        <a:xfrm>
                          <a:off x="0" y="0"/>
                          <a:ext cx="6896160" cy="12240"/>
                        </a:xfrm>
                        <a:prstGeom prst="rect">
                          <a:avLst/>
                        </a:prstGeom>
                        <a:solidFill>
                          <a:srgbClr val="4F81BB"/>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18" fillcolor="#4f81bb" stroked="f" style="position:absolute;margin-left:5.5pt;margin-top:15.5pt;width:542.95pt;height:0.9pt;mso-position-horizontal:center;mso-position-horizontal-relative:margin">
                <w10:wrap type="none"/>
                <v:fill o:detectmouseclick="t" type="solid" color2="#b07e44"/>
                <v:stroke color="#3465a4" joinstyle="round" endcap="flat"/>
              </v:rect>
            </w:pict>
          </mc:Fallback>
        </mc:AlternateContent>
      </w:r>
    </w:p>
    <w:p w:rsidR="00C10BF1" w:rsidRDefault="00965467">
      <w:pPr>
        <w:pStyle w:val="Heading2"/>
        <w:rPr>
          <w:sz w:val="24"/>
          <w:szCs w:val="24"/>
        </w:rPr>
      </w:pPr>
      <w:bookmarkStart w:id="14" w:name="_bookmark19"/>
      <w:bookmarkEnd w:id="14"/>
      <w:r>
        <w:rPr>
          <w:sz w:val="24"/>
          <w:szCs w:val="24"/>
        </w:rPr>
        <w:t>Mechanisms of Idiopathic Pulmonary Fibrosis (IPF)</w:t>
      </w:r>
    </w:p>
    <w:p w:rsidR="00C10BF1" w:rsidRDefault="00C10BF1">
      <w:pPr>
        <w:pStyle w:val="BodyText"/>
        <w:spacing w:before="5"/>
        <w:rPr>
          <w:b/>
        </w:rPr>
      </w:pPr>
    </w:p>
    <w:p w:rsidR="00C10BF1" w:rsidRDefault="00965467">
      <w:pPr>
        <w:pStyle w:val="BodyText"/>
        <w:spacing w:line="276" w:lineRule="auto"/>
        <w:ind w:left="140" w:right="147"/>
      </w:pPr>
      <w:r>
        <w:t>Idiopathic Pulmonary Fibrosis is a fatal interstitial lung disease that kills over 40,000 individuals each year – more than die from breast cancer. Currently there are not therapies and no cure for this disease and patient survival time post diagnosis is less than 5 years. There are a number of projects currently available in my lab to investigate the potential role of particular proteins in IPF.</w:t>
      </w:r>
    </w:p>
    <w:p w:rsidR="00C10BF1" w:rsidRDefault="00C10BF1">
      <w:pPr>
        <w:pStyle w:val="BodyText"/>
        <w:spacing w:before="7"/>
      </w:pPr>
    </w:p>
    <w:p w:rsidR="00C10BF1" w:rsidRDefault="00965467">
      <w:pPr>
        <w:pStyle w:val="ListParagraph"/>
        <w:numPr>
          <w:ilvl w:val="1"/>
          <w:numId w:val="1"/>
        </w:numPr>
        <w:tabs>
          <w:tab w:val="left" w:pos="1220"/>
          <w:tab w:val="left" w:pos="1221"/>
        </w:tabs>
        <w:ind w:right="166"/>
        <w:rPr>
          <w:sz w:val="24"/>
          <w:szCs w:val="24"/>
        </w:rPr>
      </w:pPr>
      <w:r>
        <w:rPr>
          <w:i/>
          <w:sz w:val="24"/>
          <w:szCs w:val="24"/>
        </w:rPr>
        <w:t>Effect of cytokine exposure on the activation status of a novel human lung fibroblast population</w:t>
      </w:r>
      <w:r>
        <w:rPr>
          <w:b/>
          <w:sz w:val="24"/>
          <w:szCs w:val="24"/>
        </w:rPr>
        <w:t xml:space="preserve">. </w:t>
      </w:r>
      <w:r>
        <w:rPr>
          <w:sz w:val="24"/>
          <w:szCs w:val="24"/>
        </w:rPr>
        <w:t xml:space="preserve">Cytokine exposure plays a major role in the differentiation of human fibroblasts in the wound response – the pathway which is believed to be out of control in IPF. Transforming growth factor beta – TGFB1 is the most prevalent cytokine expressed in IPF and is capable of transforming normal fibroblasts </w:t>
      </w:r>
      <w:r>
        <w:rPr>
          <w:spacing w:val="-3"/>
          <w:sz w:val="24"/>
          <w:szCs w:val="24"/>
        </w:rPr>
        <w:t xml:space="preserve">into </w:t>
      </w:r>
      <w:r>
        <w:rPr>
          <w:sz w:val="24"/>
          <w:szCs w:val="24"/>
        </w:rPr>
        <w:t>their activated wound repairing myofibroblast phenotype.</w:t>
      </w:r>
      <w:r>
        <w:rPr>
          <w:spacing w:val="-2"/>
          <w:sz w:val="24"/>
          <w:szCs w:val="24"/>
        </w:rPr>
        <w:t xml:space="preserve"> </w:t>
      </w:r>
      <w:r>
        <w:rPr>
          <w:sz w:val="24"/>
          <w:szCs w:val="24"/>
        </w:rPr>
        <w:t>We</w:t>
      </w:r>
      <w:r>
        <w:rPr>
          <w:spacing w:val="-5"/>
          <w:sz w:val="24"/>
          <w:szCs w:val="24"/>
        </w:rPr>
        <w:t xml:space="preserve"> </w:t>
      </w:r>
      <w:r>
        <w:rPr>
          <w:sz w:val="24"/>
          <w:szCs w:val="24"/>
        </w:rPr>
        <w:t>have</w:t>
      </w:r>
      <w:r>
        <w:rPr>
          <w:spacing w:val="-5"/>
          <w:sz w:val="24"/>
          <w:szCs w:val="24"/>
        </w:rPr>
        <w:t xml:space="preserve"> </w:t>
      </w:r>
      <w:r>
        <w:rPr>
          <w:sz w:val="24"/>
          <w:szCs w:val="24"/>
        </w:rPr>
        <w:t>isolated a</w:t>
      </w:r>
      <w:r>
        <w:rPr>
          <w:spacing w:val="-5"/>
          <w:sz w:val="24"/>
          <w:szCs w:val="24"/>
        </w:rPr>
        <w:t xml:space="preserve"> </w:t>
      </w:r>
      <w:r>
        <w:rPr>
          <w:sz w:val="24"/>
          <w:szCs w:val="24"/>
        </w:rPr>
        <w:t>novel</w:t>
      </w:r>
      <w:r>
        <w:rPr>
          <w:spacing w:val="-3"/>
          <w:sz w:val="24"/>
          <w:szCs w:val="24"/>
        </w:rPr>
        <w:t xml:space="preserve"> </w:t>
      </w:r>
      <w:r>
        <w:rPr>
          <w:sz w:val="24"/>
          <w:szCs w:val="24"/>
        </w:rPr>
        <w:t>population</w:t>
      </w:r>
      <w:r>
        <w:rPr>
          <w:spacing w:val="-6"/>
          <w:sz w:val="24"/>
          <w:szCs w:val="24"/>
        </w:rPr>
        <w:t xml:space="preserve"> </w:t>
      </w:r>
      <w:r>
        <w:rPr>
          <w:sz w:val="24"/>
          <w:szCs w:val="24"/>
        </w:rPr>
        <w:t>of</w:t>
      </w:r>
      <w:r>
        <w:rPr>
          <w:spacing w:val="-1"/>
          <w:sz w:val="24"/>
          <w:szCs w:val="24"/>
        </w:rPr>
        <w:t xml:space="preserve"> </w:t>
      </w:r>
      <w:r>
        <w:rPr>
          <w:sz w:val="24"/>
          <w:szCs w:val="24"/>
        </w:rPr>
        <w:t>Normal</w:t>
      </w:r>
      <w:r>
        <w:rPr>
          <w:spacing w:val="-3"/>
          <w:sz w:val="24"/>
          <w:szCs w:val="24"/>
        </w:rPr>
        <w:t xml:space="preserve"> </w:t>
      </w:r>
      <w:r>
        <w:rPr>
          <w:sz w:val="24"/>
          <w:szCs w:val="24"/>
        </w:rPr>
        <w:t>and</w:t>
      </w:r>
      <w:r>
        <w:rPr>
          <w:spacing w:val="-5"/>
          <w:sz w:val="24"/>
          <w:szCs w:val="24"/>
        </w:rPr>
        <w:t xml:space="preserve"> </w:t>
      </w:r>
      <w:r>
        <w:rPr>
          <w:sz w:val="24"/>
          <w:szCs w:val="24"/>
        </w:rPr>
        <w:t>IPF</w:t>
      </w:r>
      <w:r>
        <w:rPr>
          <w:spacing w:val="-6"/>
          <w:sz w:val="24"/>
          <w:szCs w:val="24"/>
        </w:rPr>
        <w:t xml:space="preserve"> </w:t>
      </w:r>
      <w:r>
        <w:rPr>
          <w:sz w:val="24"/>
          <w:szCs w:val="24"/>
        </w:rPr>
        <w:t>fibroblasts.</w:t>
      </w:r>
      <w:r>
        <w:rPr>
          <w:spacing w:val="-2"/>
          <w:sz w:val="24"/>
          <w:szCs w:val="24"/>
        </w:rPr>
        <w:t xml:space="preserve"> </w:t>
      </w:r>
      <w:r>
        <w:rPr>
          <w:sz w:val="24"/>
          <w:szCs w:val="24"/>
        </w:rPr>
        <w:t>The</w:t>
      </w:r>
      <w:r>
        <w:rPr>
          <w:spacing w:val="-4"/>
          <w:sz w:val="24"/>
          <w:szCs w:val="24"/>
        </w:rPr>
        <w:t xml:space="preserve"> </w:t>
      </w:r>
      <w:r>
        <w:rPr>
          <w:sz w:val="24"/>
          <w:szCs w:val="24"/>
        </w:rPr>
        <w:t>response</w:t>
      </w:r>
      <w:r>
        <w:rPr>
          <w:spacing w:val="-5"/>
          <w:sz w:val="24"/>
          <w:szCs w:val="24"/>
        </w:rPr>
        <w:t xml:space="preserve"> </w:t>
      </w:r>
      <w:r>
        <w:rPr>
          <w:sz w:val="24"/>
          <w:szCs w:val="24"/>
        </w:rPr>
        <w:t xml:space="preserve">of these cells to </w:t>
      </w:r>
      <w:proofErr w:type="spellStart"/>
      <w:r>
        <w:rPr>
          <w:sz w:val="24"/>
          <w:szCs w:val="24"/>
        </w:rPr>
        <w:t>TGFbeta</w:t>
      </w:r>
      <w:proofErr w:type="spellEnd"/>
      <w:r>
        <w:rPr>
          <w:sz w:val="24"/>
          <w:szCs w:val="24"/>
        </w:rPr>
        <w:t xml:space="preserve"> and any other IPF related cytokine is unknown. This project involves the exposure of these cells to TGFb1, IL1beta, PDGF and</w:t>
      </w:r>
      <w:r>
        <w:rPr>
          <w:spacing w:val="4"/>
          <w:sz w:val="24"/>
          <w:szCs w:val="24"/>
        </w:rPr>
        <w:t xml:space="preserve"> </w:t>
      </w:r>
      <w:proofErr w:type="spellStart"/>
      <w:r>
        <w:rPr>
          <w:sz w:val="24"/>
          <w:szCs w:val="24"/>
        </w:rPr>
        <w:t>TNFalpha</w:t>
      </w:r>
      <w:proofErr w:type="spellEnd"/>
      <w:r>
        <w:rPr>
          <w:sz w:val="24"/>
          <w:szCs w:val="24"/>
        </w:rPr>
        <w:t>.</w:t>
      </w:r>
    </w:p>
    <w:p w:rsidR="00C10BF1" w:rsidRDefault="00965467">
      <w:pPr>
        <w:pStyle w:val="ListParagraph"/>
        <w:numPr>
          <w:ilvl w:val="1"/>
          <w:numId w:val="1"/>
        </w:numPr>
        <w:tabs>
          <w:tab w:val="left" w:pos="1220"/>
          <w:tab w:val="left" w:pos="1221"/>
        </w:tabs>
        <w:spacing w:before="5"/>
        <w:ind w:right="408"/>
        <w:rPr>
          <w:sz w:val="24"/>
          <w:szCs w:val="24"/>
        </w:rPr>
      </w:pPr>
      <w:r>
        <w:rPr>
          <w:i/>
          <w:sz w:val="24"/>
          <w:szCs w:val="24"/>
        </w:rPr>
        <w:t xml:space="preserve">Investigation for novel surface marker </w:t>
      </w:r>
      <w:r>
        <w:rPr>
          <w:i/>
          <w:spacing w:val="-3"/>
          <w:sz w:val="24"/>
          <w:szCs w:val="24"/>
        </w:rPr>
        <w:t xml:space="preserve">for </w:t>
      </w:r>
      <w:r>
        <w:rPr>
          <w:i/>
          <w:sz w:val="24"/>
          <w:szCs w:val="24"/>
        </w:rPr>
        <w:t>human fibroblasts and myofibroblasts</w:t>
      </w:r>
      <w:r>
        <w:rPr>
          <w:b/>
          <w:sz w:val="24"/>
          <w:szCs w:val="24"/>
        </w:rPr>
        <w:t xml:space="preserve">. </w:t>
      </w:r>
      <w:r>
        <w:rPr>
          <w:sz w:val="24"/>
          <w:szCs w:val="24"/>
        </w:rPr>
        <w:t xml:space="preserve">Fibroblast biology and investigations are marred by the lack of a suitable marker for their isolation. At present fibroblasts are isolated by outgrowth from tissue pieces…a procedure that results in loss of phenotype and dedifferentiation of cells </w:t>
      </w:r>
      <w:r>
        <w:rPr>
          <w:spacing w:val="-4"/>
          <w:sz w:val="24"/>
          <w:szCs w:val="24"/>
        </w:rPr>
        <w:t xml:space="preserve">to </w:t>
      </w:r>
      <w:r>
        <w:rPr>
          <w:sz w:val="24"/>
          <w:szCs w:val="24"/>
        </w:rPr>
        <w:t>a “fibroblast-like” phenotype. The only currently accepted marker for fibroblasts is expression of alpha smooth muscle actin (alpha- SMA) – an internal marker and of no use in isolation of fibroblasts in mixed cell culture. We have isolated a novel population of fibroblasts by differential binding from both IPF and normal tissue. In addition, we have carried out extensive genomic analysis. This project will involve analysis of large genomic data sets to derive a candidate list for common surface markers between both populations AND exclusive surface markers that may serve as a biomarkers and tools for isolation</w:t>
      </w:r>
    </w:p>
    <w:p w:rsidR="00C10BF1" w:rsidRDefault="00965467">
      <w:pPr>
        <w:rPr>
          <w:i/>
          <w:sz w:val="24"/>
          <w:szCs w:val="24"/>
        </w:rPr>
      </w:pPr>
      <w:r>
        <w:br w:type="page"/>
      </w:r>
    </w:p>
    <w:p w:rsidR="00C10BF1" w:rsidRDefault="00965467">
      <w:pPr>
        <w:pStyle w:val="Heading1"/>
        <w:rPr>
          <w:sz w:val="24"/>
          <w:szCs w:val="24"/>
        </w:rPr>
      </w:pPr>
      <w:proofErr w:type="spellStart"/>
      <w:r>
        <w:rPr>
          <w:sz w:val="24"/>
          <w:szCs w:val="24"/>
        </w:rPr>
        <w:lastRenderedPageBreak/>
        <w:t>Dr</w:t>
      </w:r>
      <w:proofErr w:type="spellEnd"/>
      <w:r>
        <w:rPr>
          <w:sz w:val="24"/>
          <w:szCs w:val="24"/>
        </w:rPr>
        <w:t xml:space="preserve"> </w:t>
      </w:r>
      <w:proofErr w:type="spellStart"/>
      <w:r>
        <w:rPr>
          <w:sz w:val="24"/>
          <w:szCs w:val="24"/>
        </w:rPr>
        <w:t>Ramin</w:t>
      </w:r>
      <w:proofErr w:type="spellEnd"/>
      <w:r>
        <w:rPr>
          <w:sz w:val="24"/>
          <w:szCs w:val="24"/>
        </w:rPr>
        <w:t xml:space="preserve"> </w:t>
      </w:r>
      <w:proofErr w:type="spellStart"/>
      <w:r>
        <w:rPr>
          <w:sz w:val="24"/>
          <w:szCs w:val="24"/>
        </w:rPr>
        <w:t>Hakami</w:t>
      </w:r>
      <w:proofErr w:type="spellEnd"/>
      <w:r>
        <w:rPr>
          <w:sz w:val="24"/>
          <w:szCs w:val="24"/>
        </w:rPr>
        <w:t xml:space="preserve"> </w:t>
      </w:r>
    </w:p>
    <w:p w:rsidR="00C10BF1" w:rsidRDefault="00965467">
      <w:pPr>
        <w:rPr>
          <w:sz w:val="24"/>
          <w:szCs w:val="24"/>
        </w:rPr>
      </w:pPr>
      <w:r>
        <w:t>Assistant Professor</w:t>
      </w:r>
    </w:p>
    <w:p w:rsidR="00C10BF1" w:rsidRDefault="00965467">
      <w:pPr>
        <w:rPr>
          <w:sz w:val="24"/>
          <w:szCs w:val="24"/>
        </w:rPr>
      </w:pPr>
      <w:r>
        <w:t xml:space="preserve"> School of Systems</w:t>
      </w:r>
      <w:r>
        <w:rPr>
          <w:spacing w:val="35"/>
        </w:rPr>
        <w:t xml:space="preserve"> </w:t>
      </w:r>
      <w:r>
        <w:t>Biology</w:t>
      </w:r>
    </w:p>
    <w:p w:rsidR="00C10BF1" w:rsidRDefault="00965467">
      <w:pPr>
        <w:pStyle w:val="BodyText"/>
        <w:spacing w:before="2"/>
      </w:pPr>
      <w:r>
        <w:rPr>
          <w:noProof/>
        </w:rPr>
        <mc:AlternateContent>
          <mc:Choice Requires="wps">
            <w:drawing>
              <wp:anchor distT="0" distB="0" distL="0" distR="0" simplePos="0" relativeHeight="28" behindDoc="1" locked="0" layoutInCell="1" allowOverlap="1" wp14:anchorId="4E88EE9B">
                <wp:simplePos x="0" y="0"/>
                <wp:positionH relativeFrom="margin">
                  <wp:align>center</wp:align>
                </wp:positionH>
                <wp:positionV relativeFrom="paragraph">
                  <wp:posOffset>196850</wp:posOffset>
                </wp:positionV>
                <wp:extent cx="6896735" cy="12700"/>
                <wp:effectExtent l="0" t="0" r="0" b="6985"/>
                <wp:wrapTopAndBottom/>
                <wp:docPr id="18" name="Rectangle 18"/>
                <wp:cNvGraphicFramePr/>
                <a:graphic xmlns:a="http://schemas.openxmlformats.org/drawingml/2006/main">
                  <a:graphicData uri="http://schemas.microsoft.com/office/word/2010/wordprocessingShape">
                    <wps:wsp>
                      <wps:cNvSpPr/>
                      <wps:spPr>
                        <a:xfrm>
                          <a:off x="0" y="0"/>
                          <a:ext cx="6896160" cy="12240"/>
                        </a:xfrm>
                        <a:prstGeom prst="rect">
                          <a:avLst/>
                        </a:prstGeom>
                        <a:solidFill>
                          <a:srgbClr val="4F81BB"/>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18" fillcolor="#4f81bb" stroked="f" style="position:absolute;margin-left:5.5pt;margin-top:15.5pt;width:542.95pt;height:0.9pt;mso-position-horizontal:center;mso-position-horizontal-relative:margin" wp14:anchorId="4E88EE9B">
                <w10:wrap type="none"/>
                <v:fill o:detectmouseclick="t" type="solid" color2="#b07e44"/>
                <v:stroke color="#3465a4" joinstyle="round" endcap="flat"/>
              </v:rect>
            </w:pict>
          </mc:Fallback>
        </mc:AlternateContent>
      </w:r>
    </w:p>
    <w:p w:rsidR="00C10BF1" w:rsidRDefault="00C10BF1">
      <w:pPr>
        <w:pStyle w:val="BodyText"/>
        <w:spacing w:before="2"/>
      </w:pPr>
    </w:p>
    <w:p w:rsidR="00C10BF1" w:rsidRDefault="00965467">
      <w:pPr>
        <w:pStyle w:val="Heading2"/>
        <w:rPr>
          <w:sz w:val="24"/>
          <w:szCs w:val="24"/>
        </w:rPr>
      </w:pPr>
      <w:bookmarkStart w:id="15" w:name="_bookmark20"/>
      <w:bookmarkEnd w:id="15"/>
      <w:r>
        <w:rPr>
          <w:sz w:val="24"/>
          <w:szCs w:val="24"/>
        </w:rPr>
        <w:t>Exosome-mediated intercellular communication during bacterial infections</w:t>
      </w:r>
    </w:p>
    <w:p w:rsidR="00C10BF1" w:rsidRDefault="00C10BF1">
      <w:pPr>
        <w:pStyle w:val="BodyText"/>
        <w:spacing w:before="5"/>
        <w:rPr>
          <w:b/>
        </w:rPr>
      </w:pPr>
    </w:p>
    <w:p w:rsidR="00C10BF1" w:rsidRDefault="00965467">
      <w:pPr>
        <w:pStyle w:val="BodyText"/>
        <w:spacing w:line="276" w:lineRule="auto"/>
        <w:ind w:left="140" w:right="127"/>
      </w:pPr>
      <w:r>
        <w:t xml:space="preserve">Exosomes are small membrane bound extracellular vesicles that carry biological macromolecules from the site of production to target sites either in the microenvironment or at distant sites away from the origin. Recent studies have demonstrated that exosomes play a significant role in cell-cell signaling, cancer progression, host immune responses, infectious diseases, and even as carriers of prions, and The role of exosomes during the progression of infection is a subject that has garnered enormous interest in recent years. The focus of our research is to understand the fundamental mechanisms of how exosomes are involved during infection with pathogenic bacteria or viruses, including infection with the biodefense agents Yersinia </w:t>
      </w:r>
      <w:proofErr w:type="spellStart"/>
      <w:r>
        <w:t>pestis</w:t>
      </w:r>
      <w:proofErr w:type="spellEnd"/>
      <w:r>
        <w:t xml:space="preserve"> (</w:t>
      </w:r>
      <w:proofErr w:type="spellStart"/>
      <w:r>
        <w:t>Yp</w:t>
      </w:r>
      <w:proofErr w:type="spellEnd"/>
      <w:r>
        <w:t xml:space="preserve">) and B. </w:t>
      </w:r>
      <w:proofErr w:type="spellStart"/>
      <w:r>
        <w:t>pseudomallei</w:t>
      </w:r>
      <w:proofErr w:type="spellEnd"/>
      <w:r>
        <w:t xml:space="preserve"> (</w:t>
      </w:r>
      <w:proofErr w:type="spellStart"/>
      <w:r>
        <w:t>Bp</w:t>
      </w:r>
      <w:proofErr w:type="spellEnd"/>
      <w:r>
        <w:t xml:space="preserve">). We have examined various purification strategies for isolation of CD63+ exosomes released from a human monocytic cell line infected with </w:t>
      </w:r>
      <w:proofErr w:type="spellStart"/>
      <w:r>
        <w:t>Yp</w:t>
      </w:r>
      <w:proofErr w:type="spellEnd"/>
      <w:r>
        <w:t xml:space="preserve">, and have performed a comparative analysis of </w:t>
      </w:r>
      <w:proofErr w:type="spellStart"/>
      <w:r>
        <w:t>exosomal</w:t>
      </w:r>
      <w:proofErr w:type="spellEnd"/>
      <w:r>
        <w:t xml:space="preserve"> </w:t>
      </w:r>
      <w:proofErr w:type="spellStart"/>
      <w:r>
        <w:t>miRNA</w:t>
      </w:r>
      <w:proofErr w:type="spellEnd"/>
      <w:r>
        <w:t xml:space="preserve"> profiles between infected and uninfected cells. Our results have shown that distinct </w:t>
      </w:r>
      <w:proofErr w:type="spellStart"/>
      <w:r>
        <w:t>exosomal</w:t>
      </w:r>
      <w:proofErr w:type="spellEnd"/>
      <w:r>
        <w:t xml:space="preserve"> populations are released from cells and have also demonstrated the enrichment of specific miRNAs within exosomes obtained from infected cells. Students on this project will perform functional studies of specific miRNAs that show strong enrichment in exosomes derived from infected cells. During the course of this project students will learn several main and important microbiology-related techniques, including culturing bacteria, measuring bacterial growth, setting up infection experiments, tissue culture techniques, protein analysis techniques such as Western blot analysis, cell staining, and microscopy techniques. In addition, students will learn the techniques for isolation and characterization of exosomes.</w:t>
      </w:r>
    </w:p>
    <w:p w:rsidR="00C10BF1" w:rsidRDefault="00C10BF1">
      <w:pPr>
        <w:pStyle w:val="BodyText"/>
        <w:spacing w:before="4"/>
      </w:pPr>
    </w:p>
    <w:p w:rsidR="00C10BF1" w:rsidRDefault="00965467">
      <w:pPr>
        <w:pStyle w:val="Heading2"/>
        <w:rPr>
          <w:sz w:val="24"/>
          <w:szCs w:val="24"/>
        </w:rPr>
      </w:pPr>
      <w:bookmarkStart w:id="16" w:name="_bookmark21"/>
      <w:bookmarkEnd w:id="16"/>
      <w:r>
        <w:rPr>
          <w:sz w:val="24"/>
          <w:szCs w:val="24"/>
        </w:rPr>
        <w:t>Host signaling during infection with biodefense bacterial agents</w:t>
      </w:r>
    </w:p>
    <w:p w:rsidR="00C10BF1" w:rsidRDefault="00C10BF1">
      <w:pPr>
        <w:pStyle w:val="BodyText"/>
        <w:spacing w:before="6"/>
        <w:rPr>
          <w:b/>
        </w:rPr>
      </w:pPr>
    </w:p>
    <w:p w:rsidR="00C10BF1" w:rsidRDefault="00965467">
      <w:pPr>
        <w:pStyle w:val="BodyText"/>
        <w:spacing w:line="276" w:lineRule="auto"/>
        <w:ind w:left="140" w:right="138"/>
      </w:pPr>
      <w:r>
        <w:t xml:space="preserve">New drugs with greater potency against bacterial infections are urgently needed in order to combat bacterial infections more efficiently and to counter naturally occurring and man-made antibiotic resistant strains. One main focus of our research is discovery of new measures to combat the biodefense agents Y. </w:t>
      </w:r>
      <w:proofErr w:type="spellStart"/>
      <w:r>
        <w:t>pestis</w:t>
      </w:r>
      <w:proofErr w:type="spellEnd"/>
      <w:r>
        <w:t xml:space="preserve"> (</w:t>
      </w:r>
      <w:proofErr w:type="spellStart"/>
      <w:r>
        <w:t>Yp</w:t>
      </w:r>
      <w:proofErr w:type="spellEnd"/>
      <w:r>
        <w:t xml:space="preserve">) and B. </w:t>
      </w:r>
      <w:proofErr w:type="spellStart"/>
      <w:r>
        <w:t>pseudomallei</w:t>
      </w:r>
      <w:proofErr w:type="spellEnd"/>
      <w:r>
        <w:t xml:space="preserve"> (</w:t>
      </w:r>
      <w:proofErr w:type="spellStart"/>
      <w:r>
        <w:t>Bp</w:t>
      </w:r>
      <w:proofErr w:type="spellEnd"/>
      <w:r>
        <w:t xml:space="preserve">), two agents for which effective therapeutic measures are needed. </w:t>
      </w:r>
      <w:proofErr w:type="spellStart"/>
      <w:r>
        <w:t>Yp</w:t>
      </w:r>
      <w:proofErr w:type="spellEnd"/>
      <w:r>
        <w:t xml:space="preserve"> is a model organism for pathogenic gram-negative bacteria and is the etiological agent of the plague. </w:t>
      </w:r>
      <w:proofErr w:type="spellStart"/>
      <w:r>
        <w:t>Yp</w:t>
      </w:r>
      <w:proofErr w:type="spellEnd"/>
      <w:r>
        <w:t xml:space="preserve"> can cause high mortality rates, especially in pneumonic form. Plague is now categorized as a reemerging disease given the rise in the number of reported human cases during the past two decades and the reappearance of outbreaks in various countries after decades of quiescence. </w:t>
      </w:r>
      <w:proofErr w:type="spellStart"/>
      <w:r>
        <w:t>Yp</w:t>
      </w:r>
      <w:proofErr w:type="spellEnd"/>
      <w:r>
        <w:t xml:space="preserve"> is also of great concern given the documented history of its use in biowarfare and the potential for its use for bioterrorism considering its high lethality and relative ease of production. Similar to </w:t>
      </w:r>
      <w:proofErr w:type="spellStart"/>
      <w:r>
        <w:t>Yp</w:t>
      </w:r>
      <w:proofErr w:type="spellEnd"/>
      <w:r>
        <w:t xml:space="preserve">, </w:t>
      </w:r>
      <w:proofErr w:type="spellStart"/>
      <w:r>
        <w:t>Bp</w:t>
      </w:r>
      <w:proofErr w:type="spellEnd"/>
      <w:r>
        <w:t xml:space="preserve"> is a gram-negative biodefense agent. Bp can cause disease in both humans and animals and can infect a wide range of animal species, including mammals, bird, and shellfish. In humans, Bp </w:t>
      </w:r>
      <w:r>
        <w:lastRenderedPageBreak/>
        <w:t xml:space="preserve">causes melioidosis, often characterized by fever, cough, </w:t>
      </w:r>
      <w:r>
        <w:rPr>
          <w:spacing w:val="-3"/>
        </w:rPr>
        <w:t xml:space="preserve">and </w:t>
      </w:r>
      <w:r>
        <w:t>chest pain in patients that present with the active form of the disease. Discovering host signaling</w:t>
      </w:r>
      <w:r>
        <w:rPr>
          <w:spacing w:val="-6"/>
        </w:rPr>
        <w:t xml:space="preserve"> </w:t>
      </w:r>
      <w:r>
        <w:t>pathways</w:t>
      </w:r>
      <w:r>
        <w:rPr>
          <w:spacing w:val="-5"/>
        </w:rPr>
        <w:t xml:space="preserve"> </w:t>
      </w:r>
      <w:r>
        <w:t>of</w:t>
      </w:r>
      <w:r>
        <w:rPr>
          <w:spacing w:val="-9"/>
        </w:rPr>
        <w:t xml:space="preserve"> </w:t>
      </w:r>
      <w:r>
        <w:t>importance</w:t>
      </w:r>
      <w:r>
        <w:rPr>
          <w:spacing w:val="-8"/>
        </w:rPr>
        <w:t xml:space="preserve"> </w:t>
      </w:r>
      <w:r>
        <w:t>that</w:t>
      </w:r>
      <w:r>
        <w:rPr>
          <w:spacing w:val="-4"/>
        </w:rPr>
        <w:t xml:space="preserve"> </w:t>
      </w:r>
      <w:r>
        <w:t>are</w:t>
      </w:r>
      <w:r>
        <w:rPr>
          <w:spacing w:val="-8"/>
        </w:rPr>
        <w:t xml:space="preserve"> </w:t>
      </w:r>
      <w:r>
        <w:t>engaged</w:t>
      </w:r>
      <w:r>
        <w:rPr>
          <w:spacing w:val="-5"/>
        </w:rPr>
        <w:t xml:space="preserve"> </w:t>
      </w:r>
      <w:r>
        <w:t>by</w:t>
      </w:r>
      <w:r>
        <w:rPr>
          <w:spacing w:val="-8"/>
        </w:rPr>
        <w:t xml:space="preserve"> </w:t>
      </w:r>
      <w:r>
        <w:t>dangerous</w:t>
      </w:r>
      <w:r>
        <w:rPr>
          <w:spacing w:val="-4"/>
        </w:rPr>
        <w:t xml:space="preserve"> </w:t>
      </w:r>
      <w:r>
        <w:t>pathogens</w:t>
      </w:r>
      <w:r>
        <w:rPr>
          <w:spacing w:val="-4"/>
        </w:rPr>
        <w:t xml:space="preserve"> </w:t>
      </w:r>
      <w:r>
        <w:t>such</w:t>
      </w:r>
      <w:r>
        <w:rPr>
          <w:spacing w:val="-4"/>
        </w:rPr>
        <w:t xml:space="preserve"> </w:t>
      </w:r>
      <w:r>
        <w:t>as</w:t>
      </w:r>
      <w:r>
        <w:rPr>
          <w:spacing w:val="-5"/>
        </w:rPr>
        <w:t xml:space="preserve"> </w:t>
      </w:r>
      <w:proofErr w:type="spellStart"/>
      <w:r>
        <w:t>Yp</w:t>
      </w:r>
      <w:proofErr w:type="spellEnd"/>
      <w:r>
        <w:rPr>
          <w:spacing w:val="-6"/>
        </w:rPr>
        <w:t xml:space="preserve"> </w:t>
      </w:r>
      <w:r>
        <w:t>and</w:t>
      </w:r>
      <w:r>
        <w:rPr>
          <w:spacing w:val="-6"/>
        </w:rPr>
        <w:t xml:space="preserve"> </w:t>
      </w:r>
      <w:proofErr w:type="spellStart"/>
      <w:r>
        <w:t>Bp</w:t>
      </w:r>
      <w:proofErr w:type="spellEnd"/>
      <w:r>
        <w:rPr>
          <w:spacing w:val="-5"/>
        </w:rPr>
        <w:t xml:space="preserve"> </w:t>
      </w:r>
      <w:r>
        <w:t>could</w:t>
      </w:r>
      <w:r>
        <w:rPr>
          <w:spacing w:val="-5"/>
        </w:rPr>
        <w:t xml:space="preserve"> </w:t>
      </w:r>
      <w:r>
        <w:t xml:space="preserve">lead to discovery of novel and potentially multiagent therapeutic measures that are immune to development of antibiotic resistance mechanisms. To address this critical need, students will perform functional studies of host signaling proteins that are involved during Y. pestis and B. </w:t>
      </w:r>
      <w:proofErr w:type="spellStart"/>
      <w:r>
        <w:t>pseudomallei</w:t>
      </w:r>
      <w:proofErr w:type="spellEnd"/>
      <w:r>
        <w:t xml:space="preserve"> infection, in order to understand the roles that these proteins play during infection. Only highly attenuated strains of </w:t>
      </w:r>
      <w:proofErr w:type="spellStart"/>
      <w:r>
        <w:t>Yp</w:t>
      </w:r>
      <w:proofErr w:type="spellEnd"/>
      <w:r>
        <w:t xml:space="preserve"> and </w:t>
      </w:r>
      <w:proofErr w:type="spellStart"/>
      <w:r>
        <w:t>Bp</w:t>
      </w:r>
      <w:proofErr w:type="spellEnd"/>
      <w:r>
        <w:t xml:space="preserve"> (approved for BSL-2) will be used. The important host proteins that have been identified and selected using a novel protein microarray platform called RPMA will be studied for their roles during infection. Students will learn several main and important microbiology-related techniques, including culturing bacteria, measuring bacterial growth, setting up infection experiments, tissue culture techniques, protein analysis techniques such as Western blot analysis and immunoprecipitation, cell staining, and microscopy</w:t>
      </w:r>
      <w:r>
        <w:rPr>
          <w:spacing w:val="5"/>
        </w:rPr>
        <w:t xml:space="preserve"> </w:t>
      </w:r>
      <w:r>
        <w:t>techniques.</w:t>
      </w:r>
    </w:p>
    <w:p w:rsidR="00C10BF1" w:rsidRDefault="00C10BF1">
      <w:pPr>
        <w:spacing w:line="276" w:lineRule="auto"/>
        <w:rPr>
          <w:sz w:val="24"/>
          <w:szCs w:val="24"/>
        </w:rPr>
      </w:pPr>
    </w:p>
    <w:p w:rsidR="00C10BF1" w:rsidRDefault="00C10BF1">
      <w:pPr>
        <w:spacing w:line="276" w:lineRule="auto"/>
        <w:rPr>
          <w:sz w:val="24"/>
          <w:szCs w:val="24"/>
        </w:rPr>
      </w:pPr>
    </w:p>
    <w:p w:rsidR="00C10BF1" w:rsidRDefault="00965467">
      <w:pPr>
        <w:pStyle w:val="Heading2"/>
        <w:rPr>
          <w:sz w:val="24"/>
          <w:szCs w:val="24"/>
        </w:rPr>
      </w:pPr>
      <w:r>
        <w:rPr>
          <w:bCs/>
          <w:sz w:val="24"/>
          <w:szCs w:val="24"/>
        </w:rPr>
        <w:t>Host response to SARS-CoV-2 infection</w:t>
      </w:r>
    </w:p>
    <w:p w:rsidR="00C10BF1" w:rsidRDefault="00C10BF1">
      <w:pPr>
        <w:spacing w:line="276" w:lineRule="auto"/>
        <w:rPr>
          <w:sz w:val="24"/>
          <w:szCs w:val="24"/>
        </w:rPr>
      </w:pPr>
    </w:p>
    <w:p w:rsidR="00C10BF1" w:rsidRDefault="00965467">
      <w:pPr>
        <w:pStyle w:val="NormalWeb"/>
        <w:spacing w:before="280" w:after="280" w:line="276" w:lineRule="auto"/>
        <w:rPr>
          <w:rFonts w:asciiTheme="majorHAnsi" w:hAnsiTheme="majorHAnsi"/>
        </w:rPr>
      </w:pPr>
      <w:r>
        <w:rPr>
          <w:rFonts w:asciiTheme="majorHAnsi" w:hAnsiTheme="majorHAnsi"/>
        </w:rPr>
        <w:t xml:space="preserve">This project involves two aspects of COVID-19 infection: 1) preparation of cell cultures and their treatment with candidate therapeutics to test their efficacy against SARS-CoV-2; 2) analysis of host cell immune response to SARS-CoV-2 infection. The infections will be performed by a member of the laboratory who is certified to work in the BSL-3 containment and the inactivated samples will be brought out into the BSL-2 level for performance of the assays for this project by the Research Semester student. The student will learn in depth a variety of molecular biology and microbiology techniques in the course of this project, including cell culturing techniques, inhibition assays, cell viability assays, and Western blot analysis. </w:t>
      </w:r>
      <w:r>
        <w:br w:type="page"/>
      </w:r>
    </w:p>
    <w:p w:rsidR="00C10BF1" w:rsidRPr="005E1935" w:rsidRDefault="00965467">
      <w:pPr>
        <w:rPr>
          <w:color w:val="1F4E79" w:themeColor="accent1" w:themeShade="80"/>
          <w:sz w:val="24"/>
          <w:szCs w:val="24"/>
        </w:rPr>
      </w:pPr>
      <w:r w:rsidRPr="005E1935">
        <w:rPr>
          <w:color w:val="1F4E79" w:themeColor="accent1" w:themeShade="80"/>
          <w:sz w:val="24"/>
          <w:szCs w:val="24"/>
        </w:rPr>
        <w:lastRenderedPageBreak/>
        <w:t>Dr Daniel Hanley</w:t>
      </w:r>
    </w:p>
    <w:p w:rsidR="00C10BF1" w:rsidRDefault="00965467">
      <w:pPr>
        <w:rPr>
          <w:color w:val="44546A" w:themeColor="text2"/>
          <w:sz w:val="24"/>
          <w:szCs w:val="24"/>
        </w:rPr>
      </w:pPr>
      <w:r>
        <w:rPr>
          <w:color w:val="44546A" w:themeColor="text2"/>
          <w:sz w:val="24"/>
          <w:szCs w:val="24"/>
        </w:rPr>
        <w:t>Assistant Professor</w:t>
      </w:r>
    </w:p>
    <w:p w:rsidR="00C10BF1" w:rsidRDefault="00965467">
      <w:pPr>
        <w:rPr>
          <w:color w:val="44546A" w:themeColor="text2"/>
          <w:sz w:val="24"/>
          <w:szCs w:val="24"/>
        </w:rPr>
      </w:pPr>
      <w:r>
        <w:rPr>
          <w:noProof/>
        </w:rPr>
        <mc:AlternateContent>
          <mc:Choice Requires="wps">
            <w:drawing>
              <wp:anchor distT="0" distB="0" distL="0" distR="0" simplePos="0" relativeHeight="25" behindDoc="0" locked="0" layoutInCell="1" allowOverlap="1">
                <wp:simplePos x="0" y="0"/>
                <wp:positionH relativeFrom="margin">
                  <wp:align>left</wp:align>
                </wp:positionH>
                <wp:positionV relativeFrom="paragraph">
                  <wp:posOffset>260350</wp:posOffset>
                </wp:positionV>
                <wp:extent cx="6887210" cy="10160"/>
                <wp:effectExtent l="0" t="0" r="28575" b="28575"/>
                <wp:wrapNone/>
                <wp:docPr id="19" name="Straight Connector 37"/>
                <wp:cNvGraphicFramePr/>
                <a:graphic xmlns:a="http://schemas.openxmlformats.org/drawingml/2006/main">
                  <a:graphicData uri="http://schemas.microsoft.com/office/word/2010/wordprocessingShape">
                    <wps:wsp>
                      <wps:cNvCnPr/>
                      <wps:spPr>
                        <a:xfrm flipV="1">
                          <a:off x="0" y="0"/>
                          <a:ext cx="6886440" cy="9360"/>
                        </a:xfrm>
                        <a:prstGeom prst="line">
                          <a:avLst/>
                        </a:prstGeom>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hape_0" from="0pt,20.5pt" to="542.2pt,21.2pt" ID="Straight Connector 37" stroked="t" style="position:absolute;flip:y;mso-position-horizontal:left;mso-position-horizontal-relative:margin">
                <v:stroke color="#5b9bd5" weight="6480" joinstyle="miter" endcap="flat"/>
                <v:fill o:detectmouseclick="t" on="false"/>
              </v:line>
            </w:pict>
          </mc:Fallback>
        </mc:AlternateContent>
      </w:r>
      <w:r>
        <w:rPr>
          <w:color w:val="44546A" w:themeColor="text2"/>
          <w:sz w:val="24"/>
          <w:szCs w:val="24"/>
        </w:rPr>
        <w:t>Department of Biology</w:t>
      </w:r>
    </w:p>
    <w:p w:rsidR="00C10BF1" w:rsidRDefault="00C10BF1">
      <w:pPr>
        <w:rPr>
          <w:b/>
          <w:color w:val="17365D"/>
          <w:sz w:val="24"/>
          <w:szCs w:val="24"/>
        </w:rPr>
      </w:pPr>
    </w:p>
    <w:p w:rsidR="00C10BF1" w:rsidRDefault="00965467">
      <w:pPr>
        <w:pStyle w:val="Heading2"/>
        <w:rPr>
          <w:rFonts w:eastAsia="Times New Roman"/>
          <w:sz w:val="24"/>
          <w:szCs w:val="24"/>
        </w:rPr>
      </w:pPr>
      <w:r>
        <w:rPr>
          <w:rFonts w:eastAsia="Times New Roman"/>
          <w:bCs/>
          <w:sz w:val="24"/>
          <w:szCs w:val="24"/>
        </w:rPr>
        <w:t>Perceptual and cognitive processes governing egg recognition in wild birds</w:t>
      </w:r>
      <w:r>
        <w:rPr>
          <w:rFonts w:eastAsia="Times New Roman"/>
          <w:sz w:val="24"/>
          <w:szCs w:val="24"/>
        </w:rPr>
        <w:t> </w:t>
      </w:r>
    </w:p>
    <w:p w:rsidR="00C10BF1" w:rsidRDefault="00C10BF1">
      <w:pPr>
        <w:shd w:val="clear" w:color="auto" w:fill="FFFFFF"/>
        <w:spacing w:line="235" w:lineRule="atLeast"/>
        <w:jc w:val="both"/>
        <w:rPr>
          <w:rFonts w:ascii="Calibri" w:eastAsia="Times New Roman" w:hAnsi="Calibri" w:cs="Calibri"/>
          <w:color w:val="2E74B5" w:themeColor="accent1" w:themeShade="BF"/>
          <w:sz w:val="24"/>
          <w:szCs w:val="24"/>
        </w:rPr>
      </w:pPr>
    </w:p>
    <w:p w:rsidR="00C10BF1" w:rsidRDefault="00965467">
      <w:pPr>
        <w:shd w:val="clear" w:color="auto" w:fill="FFFFFF"/>
        <w:spacing w:line="276" w:lineRule="auto"/>
        <w:jc w:val="both"/>
        <w:rPr>
          <w:rFonts w:asciiTheme="majorHAnsi" w:eastAsia="Times New Roman" w:hAnsiTheme="majorHAnsi" w:cs="Times New Roman"/>
          <w:color w:val="222222"/>
          <w:sz w:val="24"/>
          <w:szCs w:val="24"/>
        </w:rPr>
      </w:pPr>
      <w:r>
        <w:rPr>
          <w:rFonts w:asciiTheme="majorHAnsi" w:eastAsia="Times New Roman" w:hAnsiTheme="majorHAnsi" w:cs="Times New Roman"/>
          <w:color w:val="222222"/>
          <w:sz w:val="24"/>
          <w:szCs w:val="24"/>
        </w:rPr>
        <w:t>Avian brood parasitism occurs when one bird (a parasite) lays its eggs in another birds’ nest (a host). This alternative reproductive tactic allows parasites to offload parental care on their hosts, which must either pay these costs or adapt tactics to avoid parasitism. Many hosts have adapted mechanisms to avoid the costs of parasitism through recognizing and removing the young of brood parasites (either as eggs or young). Theoretical models of co-evolution have long assumed that hosts detect and remove a parasite’s egg based on how different it appears to their own egg. Such choices depend on the visual perception of the host and down-stream cognitive decision rules it applies during egg recognition. However, recent research has demonstrated that these long-assumed perceptual and cognitive mechanisms underlying these host defense systems do not predict host egg recognition. Instead, hosts have strong biases against eggs of specific colors (rather than how those eggs’ colors differ from their own egg’s color). Such patterns alter the patterns and process of co-evolution. During this semester you will explore how perceptual-cognitive processes may explain host choices in the field and how those may have shaped the co-evolution between parasites and their hosts. You will gain experience with visual modelling and processing field and museum data.</w:t>
      </w:r>
    </w:p>
    <w:p w:rsidR="00C10BF1" w:rsidRDefault="00C10BF1">
      <w:pPr>
        <w:shd w:val="clear" w:color="auto" w:fill="FFFFFF"/>
        <w:spacing w:line="235" w:lineRule="atLeast"/>
        <w:jc w:val="both"/>
        <w:rPr>
          <w:rFonts w:ascii="Times New Roman" w:eastAsia="Times New Roman" w:hAnsi="Times New Roman" w:cs="Times New Roman"/>
          <w:color w:val="222222"/>
          <w:sz w:val="24"/>
          <w:szCs w:val="24"/>
        </w:rPr>
      </w:pPr>
    </w:p>
    <w:p w:rsidR="00C10BF1" w:rsidRDefault="00965467">
      <w:pPr>
        <w:rPr>
          <w:rFonts w:ascii="Calibri" w:eastAsia="Times New Roman" w:hAnsi="Calibri" w:cs="Calibri"/>
          <w:sz w:val="24"/>
          <w:szCs w:val="24"/>
        </w:rPr>
      </w:pPr>
      <w:r>
        <w:rPr>
          <w:rFonts w:eastAsia="Times New Roman" w:cs="Calibri"/>
          <w:sz w:val="24"/>
          <w:szCs w:val="24"/>
        </w:rPr>
        <w:t> </w:t>
      </w:r>
    </w:p>
    <w:p w:rsidR="00C10BF1" w:rsidRDefault="00965467">
      <w:pPr>
        <w:pStyle w:val="Heading2"/>
        <w:rPr>
          <w:rFonts w:eastAsia="Times New Roman"/>
          <w:bCs/>
          <w:sz w:val="24"/>
          <w:szCs w:val="24"/>
        </w:rPr>
      </w:pPr>
      <w:r>
        <w:rPr>
          <w:rFonts w:eastAsia="Times New Roman"/>
          <w:bCs/>
          <w:sz w:val="24"/>
          <w:szCs w:val="24"/>
        </w:rPr>
        <w:t xml:space="preserve">A holistic examination of visual signals </w:t>
      </w:r>
    </w:p>
    <w:p w:rsidR="00C10BF1" w:rsidRDefault="00C10BF1">
      <w:pPr>
        <w:shd w:val="clear" w:color="auto" w:fill="FFFFFF"/>
        <w:spacing w:line="235" w:lineRule="atLeast"/>
        <w:jc w:val="both"/>
        <w:rPr>
          <w:rFonts w:ascii="Calibri" w:eastAsia="Times New Roman" w:hAnsi="Calibri" w:cs="Calibri"/>
          <w:sz w:val="24"/>
          <w:szCs w:val="24"/>
        </w:rPr>
      </w:pPr>
    </w:p>
    <w:p w:rsidR="00C10BF1" w:rsidRDefault="00965467">
      <w:pPr>
        <w:spacing w:line="276" w:lineRule="auto"/>
        <w:rPr>
          <w:rFonts w:asciiTheme="majorHAnsi" w:eastAsia="Times New Roman" w:hAnsiTheme="majorHAnsi" w:cs="Times New Roman"/>
          <w:color w:val="222222"/>
          <w:sz w:val="24"/>
          <w:szCs w:val="24"/>
        </w:rPr>
      </w:pPr>
      <w:r>
        <w:rPr>
          <w:rFonts w:asciiTheme="majorHAnsi" w:eastAsia="Times New Roman" w:hAnsiTheme="majorHAnsi" w:cs="Times New Roman"/>
          <w:color w:val="222222"/>
          <w:sz w:val="24"/>
          <w:szCs w:val="24"/>
        </w:rPr>
        <w:t>Visual signals are vital for plants and animals. These signals transmit information from a sender to a specific receiver, such that the receiver may act on that information appropriately. It is therefore vital to understand the signal (the information sent), the information content (the transmitted message), and how that information is received (the visual abilities of the receiver). Many organisms see quite differently than us, because they have fewer visual photoreceptors, have additional visual photoreceptors (e.g., ultraviolet), or the sensitivity of the photoreceptors they have differ than our own. Sensory ecologists use this information to learn about how organism navigate the world around them and make choices about food and mates that impact their fitness. However, while sensory ecologists have made substantial progress to understand signals from the perspective of a receiver, a large amount of contextual information is typically ignored. This information involves how the signal appears in comparison to other visual information and how/when it is displayed. In this project you will use novel technology that can capture full visual fields as animals would perceive them. In this case, we will examine how nectar guides (ultraviolet dark bullseyes on some flowers) help orient honey bees to nectar rewards. We will integrate visual modeling in natural light conditions across space and time to demonstrate the utility of considering a richer array of contextual information.</w:t>
      </w:r>
    </w:p>
    <w:p w:rsidR="005E1935" w:rsidRDefault="005E1935">
      <w:pPr>
        <w:spacing w:line="276" w:lineRule="auto"/>
        <w:rPr>
          <w:rFonts w:asciiTheme="majorHAnsi" w:eastAsia="Times New Roman" w:hAnsiTheme="majorHAnsi" w:cs="Calibri"/>
          <w:sz w:val="24"/>
          <w:szCs w:val="24"/>
        </w:rPr>
      </w:pPr>
    </w:p>
    <w:p w:rsidR="005E1935" w:rsidRPr="005E1935" w:rsidRDefault="005E1935">
      <w:pPr>
        <w:rPr>
          <w:color w:val="2E74B5" w:themeColor="accent1" w:themeShade="BF"/>
          <w:sz w:val="24"/>
          <w:szCs w:val="24"/>
        </w:rPr>
      </w:pPr>
      <w:r w:rsidRPr="005E1935">
        <w:rPr>
          <w:color w:val="2E74B5" w:themeColor="accent1" w:themeShade="BF"/>
          <w:sz w:val="24"/>
          <w:szCs w:val="24"/>
        </w:rPr>
        <w:lastRenderedPageBreak/>
        <w:t xml:space="preserve">Kathleen E. Hunt </w:t>
      </w:r>
    </w:p>
    <w:p w:rsidR="005E1935" w:rsidRPr="005E1935" w:rsidRDefault="005E1935">
      <w:pPr>
        <w:rPr>
          <w:color w:val="1F4E79" w:themeColor="accent1" w:themeShade="80"/>
          <w:sz w:val="24"/>
          <w:szCs w:val="24"/>
        </w:rPr>
      </w:pPr>
      <w:r w:rsidRPr="005E1935">
        <w:rPr>
          <w:color w:val="1F4E79" w:themeColor="accent1" w:themeShade="80"/>
          <w:sz w:val="24"/>
          <w:szCs w:val="24"/>
        </w:rPr>
        <w:t>Assistant Professor,</w:t>
      </w:r>
    </w:p>
    <w:p w:rsidR="005E1935" w:rsidRDefault="005E1935">
      <w:pPr>
        <w:rPr>
          <w:color w:val="1F4E79" w:themeColor="accent1" w:themeShade="80"/>
          <w:sz w:val="24"/>
          <w:szCs w:val="24"/>
        </w:rPr>
      </w:pPr>
      <w:r>
        <w:rPr>
          <w:noProof/>
          <w:color w:val="5B9BD5" w:themeColor="accent1"/>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274955</wp:posOffset>
                </wp:positionV>
                <wp:extent cx="7124700" cy="381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124700"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C132DD3" id="Straight Connector 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65pt" to="561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" strokecolor="#5b9bd5 [3204]" strokeweight=".5pt">
                <v:stroke joinstyle="miter"/>
                <w10:wrap anchorx="margin"/>
              </v:line>
            </w:pict>
          </mc:Fallback>
        </mc:AlternateContent>
      </w:r>
      <w:r w:rsidRPr="005E1935">
        <w:rPr>
          <w:color w:val="1F4E79" w:themeColor="accent1" w:themeShade="80"/>
          <w:sz w:val="24"/>
          <w:szCs w:val="24"/>
        </w:rPr>
        <w:t>Department of Biology and Smithsonian-Mason School of Conservation</w:t>
      </w:r>
    </w:p>
    <w:p w:rsidR="005E1935" w:rsidRDefault="005E1935"/>
    <w:p w:rsidR="005E1935" w:rsidRDefault="005E1935">
      <w:pPr>
        <w:rPr>
          <w:sz w:val="24"/>
          <w:szCs w:val="24"/>
        </w:rPr>
      </w:pPr>
      <w:r w:rsidRPr="005E1935">
        <w:rPr>
          <w:bCs/>
          <w:color w:val="2E74B5" w:themeColor="accent1" w:themeShade="BF"/>
          <w:sz w:val="24"/>
          <w:szCs w:val="24"/>
        </w:rPr>
        <w:t>Baleen, horn and tusk: Reconstructing patterns in stress and reproduction from hormone patterns in whale baleen, antelope horns and narwhal tusks</w:t>
      </w:r>
      <w:r w:rsidRPr="005E1935">
        <w:rPr>
          <w:color w:val="2E74B5" w:themeColor="accent1" w:themeShade="BF"/>
          <w:sz w:val="24"/>
          <w:szCs w:val="24"/>
        </w:rPr>
        <w:t xml:space="preserve"> </w:t>
      </w:r>
    </w:p>
    <w:p w:rsidR="005E1935" w:rsidRDefault="005E1935">
      <w:pPr>
        <w:rPr>
          <w:sz w:val="24"/>
          <w:szCs w:val="24"/>
        </w:rPr>
      </w:pPr>
    </w:p>
    <w:p w:rsidR="00C10BF1" w:rsidRPr="005E1935" w:rsidRDefault="005E1935">
      <w:pPr>
        <w:rPr>
          <w:bCs/>
          <w:color w:val="17365D"/>
          <w:sz w:val="24"/>
          <w:szCs w:val="24"/>
        </w:rPr>
      </w:pPr>
      <w:r w:rsidRPr="005E1935">
        <w:rPr>
          <w:sz w:val="24"/>
          <w:szCs w:val="24"/>
        </w:rPr>
        <w:t>Slow-growing tissues such as whale baleen, antelope horn, and narwhal tusk have recently been found to contain reproductive hormones and stress hormones and can serve as detailed, years-long record of reproductive cycles and stress over time. Such specimens can be used to calculate pregnancy rate in females, evaluate testosterone cycles in males, assess patterns in stress across years, and even can allow us to "look back in time" to compare past populations to present populations (for example, to assess the impact of current climate change). A new project focusing on Smithsonian museum specimens of blue and fin whale baleen from World War II will focus on identifying pregnancy rate of adult female whales at a time when the oceans were still relatively pristine. Baleen from several other species of whale, including the critically endangered North Atlantic right whale and the bowheads of the Arctic, are also available for student projects on individual whales. In another project, hormones in antelope horns (from Kruger National Park, South Africa, and the SMSC) will be inspected to determine whether human disturbance from tourism and poaching causes long-term elevations in stress hormones. New sample types under investigation include narwhal tusk and elephant tail hairs. Students will have the opportunity to visit Smithsonian "backstage" areas, will help drill powder from specimens and extract hormones from the powder, will learn how to do hormone assays, will produce real data on reproduction and stress, and (if interested) can contribute to papers. This project is primarily lab-based, with some visits to the Smithsonian National Museum of Natural History</w:t>
      </w:r>
      <w:r>
        <w:rPr>
          <w:sz w:val="24"/>
          <w:szCs w:val="24"/>
        </w:rPr>
        <w:t>.</w:t>
      </w:r>
      <w:r w:rsidRPr="005E1935">
        <w:rPr>
          <w:sz w:val="24"/>
          <w:szCs w:val="24"/>
        </w:rPr>
        <w:t xml:space="preserve"> </w:t>
      </w:r>
      <w:r w:rsidR="00965467" w:rsidRPr="005E1935">
        <w:rPr>
          <w:sz w:val="24"/>
          <w:szCs w:val="24"/>
        </w:rPr>
        <w:br w:type="page"/>
      </w:r>
    </w:p>
    <w:p w:rsidR="00C10BF1" w:rsidRDefault="00965467">
      <w:pPr>
        <w:pStyle w:val="Heading1"/>
        <w:rPr>
          <w:sz w:val="24"/>
          <w:szCs w:val="24"/>
        </w:rPr>
      </w:pPr>
      <w:proofErr w:type="spellStart"/>
      <w:r>
        <w:rPr>
          <w:sz w:val="24"/>
          <w:szCs w:val="24"/>
        </w:rPr>
        <w:lastRenderedPageBreak/>
        <w:t>Dr</w:t>
      </w:r>
      <w:proofErr w:type="spellEnd"/>
      <w:r>
        <w:rPr>
          <w:sz w:val="24"/>
          <w:szCs w:val="24"/>
        </w:rPr>
        <w:t xml:space="preserve"> Nadine </w:t>
      </w:r>
      <w:proofErr w:type="spellStart"/>
      <w:r>
        <w:rPr>
          <w:sz w:val="24"/>
          <w:szCs w:val="24"/>
        </w:rPr>
        <w:t>Kabbani</w:t>
      </w:r>
      <w:proofErr w:type="spellEnd"/>
    </w:p>
    <w:p w:rsidR="00C10BF1" w:rsidRDefault="00965467">
      <w:pPr>
        <w:rPr>
          <w:sz w:val="24"/>
          <w:szCs w:val="24"/>
        </w:rPr>
      </w:pPr>
      <w:r>
        <w:rPr>
          <w:color w:val="17365D"/>
          <w:sz w:val="24"/>
          <w:szCs w:val="24"/>
        </w:rPr>
        <w:t>Associate Professor</w:t>
      </w:r>
    </w:p>
    <w:p w:rsidR="00C10BF1" w:rsidRDefault="00965467">
      <w:pPr>
        <w:spacing w:before="5"/>
        <w:rPr>
          <w:sz w:val="24"/>
          <w:szCs w:val="24"/>
        </w:rPr>
      </w:pPr>
      <w:r>
        <w:rPr>
          <w:noProof/>
        </w:rPr>
        <mc:AlternateContent>
          <mc:Choice Requires="wps">
            <w:drawing>
              <wp:anchor distT="0" distB="0" distL="0" distR="0" simplePos="0" relativeHeight="17" behindDoc="1" locked="0" layoutInCell="1" allowOverlap="1">
                <wp:simplePos x="0" y="0"/>
                <wp:positionH relativeFrom="page">
                  <wp:posOffset>438785</wp:posOffset>
                </wp:positionH>
                <wp:positionV relativeFrom="paragraph">
                  <wp:posOffset>292100</wp:posOffset>
                </wp:positionV>
                <wp:extent cx="6896735" cy="12700"/>
                <wp:effectExtent l="0" t="0" r="0" b="0"/>
                <wp:wrapTopAndBottom/>
                <wp:docPr id="20" name="Rectangle 15"/>
                <wp:cNvGraphicFramePr/>
                <a:graphic xmlns:a="http://schemas.openxmlformats.org/drawingml/2006/main">
                  <a:graphicData uri="http://schemas.microsoft.com/office/word/2010/wordprocessingShape">
                    <wps:wsp>
                      <wps:cNvSpPr/>
                      <wps:spPr>
                        <a:xfrm>
                          <a:off x="0" y="0"/>
                          <a:ext cx="6896160" cy="12240"/>
                        </a:xfrm>
                        <a:prstGeom prst="rect">
                          <a:avLst/>
                        </a:prstGeom>
                        <a:solidFill>
                          <a:srgbClr val="4F81BB"/>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15" fillcolor="#4f81bb" stroked="f" style="position:absolute;margin-left:34.55pt;margin-top:23pt;width:542.95pt;height:0.9pt;mso-position-horizontal-relative:page">
                <w10:wrap type="none"/>
                <v:fill o:detectmouseclick="t" type="solid" color2="#b07e44"/>
                <v:stroke color="#3465a4" joinstyle="round" endcap="flat"/>
              </v:rect>
            </w:pict>
          </mc:Fallback>
        </mc:AlternateContent>
      </w:r>
      <w:r>
        <w:rPr>
          <w:color w:val="17365D"/>
          <w:sz w:val="24"/>
          <w:szCs w:val="24"/>
        </w:rPr>
        <w:t>Molecular Neuroscience, School of Systems Biology</w:t>
      </w:r>
    </w:p>
    <w:p w:rsidR="00C10BF1" w:rsidRDefault="00C10BF1">
      <w:pPr>
        <w:pStyle w:val="BodyText"/>
        <w:spacing w:before="2"/>
      </w:pPr>
    </w:p>
    <w:p w:rsidR="00C10BF1" w:rsidRDefault="00965467">
      <w:pPr>
        <w:pStyle w:val="Heading2"/>
        <w:rPr>
          <w:sz w:val="24"/>
          <w:szCs w:val="24"/>
        </w:rPr>
      </w:pPr>
      <w:bookmarkStart w:id="17" w:name="_bookmark23"/>
      <w:bookmarkEnd w:id="17"/>
      <w:r>
        <w:rPr>
          <w:sz w:val="24"/>
          <w:szCs w:val="24"/>
        </w:rPr>
        <w:t>Axon Growth and Regeneration in the Brain</w:t>
      </w:r>
    </w:p>
    <w:p w:rsidR="00C10BF1" w:rsidRDefault="00C10BF1">
      <w:pPr>
        <w:pStyle w:val="BodyText"/>
        <w:spacing w:before="5"/>
        <w:rPr>
          <w:b/>
        </w:rPr>
      </w:pPr>
    </w:p>
    <w:p w:rsidR="00C10BF1" w:rsidRDefault="00965467">
      <w:pPr>
        <w:pStyle w:val="BodyText"/>
        <w:spacing w:line="276" w:lineRule="auto"/>
        <w:ind w:left="140" w:right="147"/>
      </w:pPr>
      <w:r>
        <w:t>Our laboratory studies the molecular mechanisms by which nicotinic acetylcholine receptors (</w:t>
      </w:r>
      <w:proofErr w:type="spellStart"/>
      <w:r>
        <w:t>nAChRs</w:t>
      </w:r>
      <w:proofErr w:type="spellEnd"/>
      <w:r>
        <w:t xml:space="preserve">) signal and operate in the developing and adult brain. We are investigating how </w:t>
      </w:r>
      <w:proofErr w:type="spellStart"/>
      <w:r>
        <w:t>nAChRs</w:t>
      </w:r>
      <w:proofErr w:type="spellEnd"/>
      <w:r>
        <w:t xml:space="preserve"> direct neuronal development by examining the role of </w:t>
      </w:r>
      <w:proofErr w:type="spellStart"/>
      <w:r>
        <w:t>nAChRs</w:t>
      </w:r>
      <w:proofErr w:type="spellEnd"/>
      <w:r>
        <w:t xml:space="preserve"> in growing axons and growth cones. Growth cones are important developmental structures that play a role in neuronal survival and target selection within the developing brain. We have developed a neuronal culture system to examine the contributions of </w:t>
      </w:r>
      <w:proofErr w:type="spellStart"/>
      <w:r>
        <w:t>nAChRs</w:t>
      </w:r>
      <w:proofErr w:type="spellEnd"/>
      <w:r>
        <w:t xml:space="preserve"> in growth cones of neurons from the hippocampus and cortex. We are currently investigating the mechanisms driving growth and movement of axons.</w:t>
      </w:r>
    </w:p>
    <w:p w:rsidR="00C10BF1" w:rsidRDefault="00C10BF1">
      <w:pPr>
        <w:spacing w:line="276" w:lineRule="auto"/>
        <w:rPr>
          <w:sz w:val="24"/>
          <w:szCs w:val="24"/>
        </w:rPr>
      </w:pPr>
    </w:p>
    <w:p w:rsidR="00C10BF1" w:rsidRDefault="00965467">
      <w:pPr>
        <w:pStyle w:val="Heading2"/>
        <w:rPr>
          <w:sz w:val="24"/>
          <w:szCs w:val="24"/>
        </w:rPr>
      </w:pPr>
      <w:r>
        <w:rPr>
          <w:sz w:val="24"/>
          <w:szCs w:val="24"/>
        </w:rPr>
        <w:t>Calcium signaling in xenopus fertilization</w:t>
      </w:r>
    </w:p>
    <w:p w:rsidR="00C10BF1" w:rsidRDefault="00C10BF1">
      <w:pPr>
        <w:spacing w:line="276" w:lineRule="auto"/>
        <w:rPr>
          <w:sz w:val="24"/>
          <w:szCs w:val="24"/>
        </w:rPr>
      </w:pPr>
    </w:p>
    <w:p w:rsidR="00C10BF1" w:rsidRDefault="00965467">
      <w:pPr>
        <w:spacing w:line="276" w:lineRule="auto"/>
        <w:rPr>
          <w:rFonts w:asciiTheme="majorHAnsi" w:eastAsia="Times New Roman" w:hAnsiTheme="majorHAnsi" w:cs="Calibri"/>
          <w:sz w:val="24"/>
          <w:szCs w:val="24"/>
        </w:rPr>
      </w:pPr>
      <w:r>
        <w:rPr>
          <w:rFonts w:asciiTheme="majorHAnsi" w:eastAsia="Times New Roman" w:hAnsiTheme="majorHAnsi" w:cs="Times New Roman"/>
          <w:sz w:val="24"/>
          <w:szCs w:val="24"/>
        </w:rPr>
        <w:t>Calcium signaling through nicotinic acetylcholine receptors (</w:t>
      </w:r>
      <w:proofErr w:type="spellStart"/>
      <w:r>
        <w:rPr>
          <w:rFonts w:asciiTheme="majorHAnsi" w:eastAsia="Times New Roman" w:hAnsiTheme="majorHAnsi" w:cs="Times New Roman"/>
          <w:sz w:val="24"/>
          <w:szCs w:val="24"/>
        </w:rPr>
        <w:t>nAChRs</w:t>
      </w:r>
      <w:proofErr w:type="spellEnd"/>
      <w:r>
        <w:rPr>
          <w:rFonts w:asciiTheme="majorHAnsi" w:eastAsia="Times New Roman" w:hAnsiTheme="majorHAnsi" w:cs="Times New Roman"/>
          <w:sz w:val="24"/>
          <w:szCs w:val="24"/>
        </w:rPr>
        <w:t>) is important for sperm and egg cell development and function in many species including humans, mice, xenopus, and sea urchin. A series of functional assays will be used to determine mechanisms of receptor signaling during fertilization. The goals will be:</w:t>
      </w:r>
    </w:p>
    <w:p w:rsidR="00C10BF1" w:rsidRDefault="00965467">
      <w:pPr>
        <w:numPr>
          <w:ilvl w:val="0"/>
          <w:numId w:val="3"/>
        </w:numPr>
        <w:rPr>
          <w:rFonts w:asciiTheme="majorHAnsi" w:eastAsia="Times New Roman" w:hAnsiTheme="majorHAnsi" w:cs="Calibri"/>
          <w:sz w:val="24"/>
          <w:szCs w:val="24"/>
        </w:rPr>
      </w:pPr>
      <w:r>
        <w:rPr>
          <w:rFonts w:asciiTheme="majorHAnsi" w:eastAsia="Times New Roman" w:hAnsiTheme="majorHAnsi" w:cs="Times New Roman"/>
          <w:sz w:val="24"/>
          <w:szCs w:val="24"/>
        </w:rPr>
        <w:t xml:space="preserve">Determining the role of </w:t>
      </w:r>
      <w:r>
        <w:rPr>
          <w:rFonts w:asciiTheme="majorHAnsi" w:eastAsia="Times New Roman" w:hAnsiTheme="majorHAnsi" w:cs="Calibri"/>
          <w:sz w:val="24"/>
          <w:szCs w:val="24"/>
        </w:rPr>
        <w:t></w:t>
      </w:r>
      <w:r>
        <w:rPr>
          <w:rFonts w:asciiTheme="majorHAnsi" w:eastAsia="Times New Roman" w:hAnsiTheme="majorHAnsi" w:cs="Times New Roman"/>
          <w:sz w:val="24"/>
          <w:szCs w:val="24"/>
        </w:rPr>
        <w:t xml:space="preserve">7 </w:t>
      </w:r>
      <w:proofErr w:type="spellStart"/>
      <w:r>
        <w:rPr>
          <w:rFonts w:asciiTheme="majorHAnsi" w:eastAsia="Times New Roman" w:hAnsiTheme="majorHAnsi" w:cs="Times New Roman"/>
          <w:sz w:val="24"/>
          <w:szCs w:val="24"/>
        </w:rPr>
        <w:t>nAChR</w:t>
      </w:r>
      <w:proofErr w:type="spellEnd"/>
      <w:r>
        <w:rPr>
          <w:rFonts w:asciiTheme="majorHAnsi" w:eastAsia="Times New Roman" w:hAnsiTheme="majorHAnsi" w:cs="Times New Roman"/>
          <w:sz w:val="24"/>
          <w:szCs w:val="24"/>
        </w:rPr>
        <w:t xml:space="preserve"> mediated calcium signaling in oocyte maturation and fertilization, where calcium signaling, and transients are vital.</w:t>
      </w:r>
    </w:p>
    <w:p w:rsidR="00C10BF1" w:rsidRDefault="00965467">
      <w:pPr>
        <w:numPr>
          <w:ilvl w:val="0"/>
          <w:numId w:val="3"/>
        </w:numPr>
        <w:rPr>
          <w:rFonts w:asciiTheme="majorHAnsi" w:eastAsia="Times New Roman" w:hAnsiTheme="majorHAnsi" w:cs="Calibri"/>
          <w:sz w:val="24"/>
          <w:szCs w:val="24"/>
        </w:rPr>
      </w:pPr>
      <w:r>
        <w:rPr>
          <w:rFonts w:asciiTheme="majorHAnsi" w:eastAsia="Times New Roman" w:hAnsiTheme="majorHAnsi" w:cs="Times New Roman"/>
          <w:sz w:val="24"/>
          <w:szCs w:val="24"/>
        </w:rPr>
        <w:t xml:space="preserve">Identification of </w:t>
      </w:r>
      <w:r>
        <w:rPr>
          <w:rFonts w:asciiTheme="majorHAnsi" w:eastAsia="Times New Roman" w:hAnsiTheme="majorHAnsi" w:cs="Calibri"/>
          <w:sz w:val="24"/>
          <w:szCs w:val="24"/>
        </w:rPr>
        <w:t></w:t>
      </w:r>
      <w:r>
        <w:rPr>
          <w:rFonts w:asciiTheme="majorHAnsi" w:eastAsia="Times New Roman" w:hAnsiTheme="majorHAnsi" w:cs="Times New Roman"/>
          <w:sz w:val="24"/>
          <w:szCs w:val="24"/>
        </w:rPr>
        <w:t xml:space="preserve">7 </w:t>
      </w:r>
      <w:proofErr w:type="spellStart"/>
      <w:r>
        <w:rPr>
          <w:rFonts w:asciiTheme="majorHAnsi" w:eastAsia="Times New Roman" w:hAnsiTheme="majorHAnsi" w:cs="Times New Roman"/>
          <w:sz w:val="24"/>
          <w:szCs w:val="24"/>
        </w:rPr>
        <w:t>nAChR</w:t>
      </w:r>
      <w:proofErr w:type="spellEnd"/>
      <w:r>
        <w:rPr>
          <w:rFonts w:asciiTheme="majorHAnsi" w:eastAsia="Times New Roman" w:hAnsiTheme="majorHAnsi" w:cs="Times New Roman"/>
          <w:sz w:val="24"/>
          <w:szCs w:val="24"/>
        </w:rPr>
        <w:t xml:space="preserve"> signaling pathways in oocytes and sperm and analysis of pathway conservation across species.</w:t>
      </w:r>
    </w:p>
    <w:p w:rsidR="00C10BF1" w:rsidRDefault="00965467">
      <w:pPr>
        <w:numPr>
          <w:ilvl w:val="0"/>
          <w:numId w:val="3"/>
        </w:numP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Explore the impact of environmental toxins with specificity at the </w:t>
      </w:r>
      <w:proofErr w:type="spellStart"/>
      <w:r>
        <w:rPr>
          <w:rFonts w:asciiTheme="majorHAnsi" w:eastAsia="Times New Roman" w:hAnsiTheme="majorHAnsi" w:cs="Times New Roman"/>
          <w:sz w:val="24"/>
          <w:szCs w:val="24"/>
        </w:rPr>
        <w:t>nAChR</w:t>
      </w:r>
      <w:proofErr w:type="spellEnd"/>
      <w:r>
        <w:rPr>
          <w:rFonts w:asciiTheme="majorHAnsi" w:eastAsia="Times New Roman" w:hAnsiTheme="majorHAnsi" w:cs="Times New Roman"/>
          <w:sz w:val="24"/>
          <w:szCs w:val="24"/>
        </w:rPr>
        <w:t xml:space="preserve"> (e.g. pesticides) on cell health and reproductive capacity.</w:t>
      </w:r>
      <w:r>
        <w:br w:type="page"/>
      </w:r>
    </w:p>
    <w:p w:rsidR="00C10BF1" w:rsidRDefault="00965467">
      <w:pPr>
        <w:rPr>
          <w:rFonts w:ascii="Calibri Light" w:hAnsi="Calibri Light"/>
        </w:rPr>
      </w:pPr>
      <w:r>
        <w:rPr>
          <w:rFonts w:ascii="Calibri Light" w:hAnsi="Calibri Light"/>
          <w:sz w:val="24"/>
          <w:szCs w:val="24"/>
        </w:rPr>
        <w:lastRenderedPageBreak/>
        <w:t>Dr HC Lim</w:t>
      </w:r>
    </w:p>
    <w:p w:rsidR="00C10BF1" w:rsidRDefault="00965467">
      <w:pPr>
        <w:rPr>
          <w:sz w:val="24"/>
          <w:szCs w:val="24"/>
        </w:rPr>
      </w:pPr>
      <w:r>
        <w:rPr>
          <w:color w:val="17365D"/>
          <w:sz w:val="24"/>
          <w:szCs w:val="24"/>
        </w:rPr>
        <w:t>Assistant Professor</w:t>
      </w:r>
    </w:p>
    <w:p w:rsidR="00C10BF1" w:rsidRDefault="00965467">
      <w:pPr>
        <w:tabs>
          <w:tab w:val="left" w:pos="10974"/>
        </w:tabs>
        <w:spacing w:before="5"/>
        <w:rPr>
          <w:color w:val="17365D"/>
          <w:spacing w:val="3"/>
          <w:sz w:val="24"/>
          <w:szCs w:val="24"/>
          <w:u w:color="4F81BB"/>
        </w:rPr>
      </w:pPr>
      <w:r>
        <w:rPr>
          <w:color w:val="17365D"/>
          <w:spacing w:val="2"/>
          <w:sz w:val="24"/>
          <w:szCs w:val="24"/>
          <w:u w:color="4F81BB"/>
        </w:rPr>
        <w:t xml:space="preserve">Department </w:t>
      </w:r>
      <w:r>
        <w:rPr>
          <w:color w:val="17365D"/>
          <w:sz w:val="24"/>
          <w:szCs w:val="24"/>
          <w:u w:color="4F81BB"/>
        </w:rPr>
        <w:t>of</w:t>
      </w:r>
      <w:r>
        <w:rPr>
          <w:color w:val="17365D"/>
          <w:spacing w:val="37"/>
          <w:sz w:val="24"/>
          <w:szCs w:val="24"/>
          <w:u w:color="4F81BB"/>
        </w:rPr>
        <w:t xml:space="preserve"> </w:t>
      </w:r>
      <w:r>
        <w:rPr>
          <w:color w:val="17365D"/>
          <w:spacing w:val="3"/>
          <w:sz w:val="24"/>
          <w:szCs w:val="24"/>
          <w:u w:color="4F81BB"/>
        </w:rPr>
        <w:t>Biology</w:t>
      </w:r>
    </w:p>
    <w:p w:rsidR="00C10BF1" w:rsidRDefault="00965467">
      <w:pPr>
        <w:tabs>
          <w:tab w:val="left" w:pos="10974"/>
        </w:tabs>
        <w:spacing w:before="5"/>
        <w:ind w:left="135"/>
        <w:rPr>
          <w:sz w:val="24"/>
          <w:szCs w:val="24"/>
        </w:rPr>
      </w:pPr>
      <w:r>
        <w:rPr>
          <w:color w:val="17365D"/>
          <w:spacing w:val="3"/>
          <w:sz w:val="24"/>
          <w:szCs w:val="24"/>
          <w:u w:val="single" w:color="4F81BB"/>
        </w:rPr>
        <w:tab/>
      </w:r>
    </w:p>
    <w:p w:rsidR="00C10BF1" w:rsidRDefault="00C10BF1">
      <w:pPr>
        <w:rPr>
          <w:sz w:val="24"/>
          <w:szCs w:val="24"/>
        </w:rPr>
      </w:pPr>
      <w:bookmarkStart w:id="18" w:name="_bookmark24"/>
      <w:bookmarkEnd w:id="18"/>
    </w:p>
    <w:p w:rsidR="00C10BF1" w:rsidRDefault="00965467">
      <w:pPr>
        <w:pStyle w:val="Heading2"/>
        <w:rPr>
          <w:rFonts w:ascii="Calibri" w:hAnsi="Calibri" w:cs="Calibri"/>
          <w:sz w:val="24"/>
          <w:szCs w:val="24"/>
        </w:rPr>
      </w:pPr>
      <w:r>
        <w:rPr>
          <w:sz w:val="24"/>
          <w:szCs w:val="24"/>
        </w:rPr>
        <w:t>Quantification of resource use of pollinators through DNA sequencing and color space characterization of pollen pellets.</w:t>
      </w:r>
    </w:p>
    <w:p w:rsidR="00C10BF1" w:rsidRDefault="00965467">
      <w:pPr>
        <w:pStyle w:val="NormalWeb"/>
        <w:spacing w:beforeAutospacing="0" w:after="0" w:afterAutospacing="0"/>
        <w:rPr>
          <w:rFonts w:ascii="Calibri" w:hAnsi="Calibri" w:cs="Calibri"/>
        </w:rPr>
      </w:pPr>
      <w:r>
        <w:t> </w:t>
      </w:r>
    </w:p>
    <w:p w:rsidR="00C10BF1" w:rsidRDefault="00965467">
      <w:pPr>
        <w:pStyle w:val="NormalWeb"/>
        <w:spacing w:beforeAutospacing="0" w:after="0" w:afterAutospacing="0" w:line="276" w:lineRule="auto"/>
        <w:rPr>
          <w:rFonts w:asciiTheme="majorHAnsi" w:hAnsiTheme="majorHAnsi" w:cs="Calibri"/>
        </w:rPr>
      </w:pPr>
      <w:r>
        <w:rPr>
          <w:rFonts w:asciiTheme="majorHAnsi" w:hAnsiTheme="majorHAnsi"/>
        </w:rPr>
        <w:t>This project seeks to quantify spatiotemporal variation in food plant use of honey bees by quantifying pollen they collect through DNA sequencing and color matching. The student will sort pollen pellets collected from Virginia and Maryland by color. He/she will then collect RGB color data of each pellet with digital photography and computer software. Next, the student will extract DNA from a subset of pellets and sequence them. Species identification will be conducted by matching DNA sequences with those from an international database. The student will test the validity of the following claims: each plant species does not produce pollen of different colors; different plant species found in the local area do not produce pollen that overlap with each other in the color space. Shortlisted student may need to attend training sessions.</w:t>
      </w:r>
    </w:p>
    <w:p w:rsidR="00C10BF1" w:rsidRDefault="00965467">
      <w:pPr>
        <w:rPr>
          <w:sz w:val="24"/>
          <w:szCs w:val="24"/>
        </w:rPr>
      </w:pPr>
      <w:r>
        <w:br w:type="page"/>
      </w:r>
    </w:p>
    <w:p w:rsidR="00C10BF1" w:rsidRDefault="00965467">
      <w:pPr>
        <w:pStyle w:val="Heading1"/>
        <w:rPr>
          <w:sz w:val="24"/>
          <w:szCs w:val="24"/>
        </w:rPr>
      </w:pPr>
      <w:r>
        <w:rPr>
          <w:sz w:val="24"/>
          <w:szCs w:val="24"/>
        </w:rPr>
        <w:lastRenderedPageBreak/>
        <w:t xml:space="preserve">Dr David Luther </w:t>
      </w:r>
    </w:p>
    <w:p w:rsidR="00C10BF1" w:rsidRDefault="00965467">
      <w:pPr>
        <w:rPr>
          <w:sz w:val="24"/>
          <w:szCs w:val="24"/>
        </w:rPr>
      </w:pPr>
      <w:r>
        <w:rPr>
          <w:sz w:val="24"/>
          <w:szCs w:val="24"/>
        </w:rPr>
        <w:t xml:space="preserve">Assistant Professor </w:t>
      </w:r>
    </w:p>
    <w:p w:rsidR="00C10BF1" w:rsidRDefault="00965467">
      <w:pPr>
        <w:rPr>
          <w:sz w:val="24"/>
          <w:szCs w:val="24"/>
        </w:rPr>
      </w:pPr>
      <w:r>
        <w:rPr>
          <w:sz w:val="24"/>
          <w:szCs w:val="24"/>
        </w:rPr>
        <w:t>Biology Department</w:t>
      </w:r>
    </w:p>
    <w:p w:rsidR="00C10BF1" w:rsidRDefault="00965467">
      <w:pPr>
        <w:tabs>
          <w:tab w:val="left" w:pos="10974"/>
        </w:tabs>
        <w:spacing w:before="5"/>
        <w:ind w:left="135"/>
        <w:rPr>
          <w:sz w:val="24"/>
          <w:szCs w:val="24"/>
        </w:rPr>
      </w:pPr>
      <w:r>
        <w:rPr>
          <w:color w:val="17365D"/>
          <w:spacing w:val="3"/>
          <w:sz w:val="24"/>
          <w:szCs w:val="24"/>
          <w:u w:val="single" w:color="4F81BB"/>
        </w:rPr>
        <w:tab/>
      </w:r>
    </w:p>
    <w:p w:rsidR="00C10BF1" w:rsidRDefault="00C10BF1">
      <w:pPr>
        <w:pStyle w:val="BodyText"/>
        <w:spacing w:before="2"/>
      </w:pPr>
    </w:p>
    <w:p w:rsidR="00C10BF1" w:rsidRDefault="00965467">
      <w:pPr>
        <w:pStyle w:val="Heading2"/>
        <w:rPr>
          <w:sz w:val="24"/>
          <w:szCs w:val="24"/>
        </w:rPr>
      </w:pPr>
      <w:bookmarkStart w:id="19" w:name="_bookmark26"/>
      <w:bookmarkEnd w:id="19"/>
      <w:r>
        <w:rPr>
          <w:sz w:val="24"/>
          <w:szCs w:val="24"/>
        </w:rPr>
        <w:t>The Evolution of Acoustic Competition in Songbirds</w:t>
      </w:r>
    </w:p>
    <w:p w:rsidR="00C10BF1" w:rsidRDefault="00C10BF1">
      <w:pPr>
        <w:pStyle w:val="BodyText"/>
        <w:spacing w:before="5"/>
        <w:rPr>
          <w:b/>
        </w:rPr>
      </w:pPr>
    </w:p>
    <w:p w:rsidR="00C10BF1" w:rsidRDefault="00965467">
      <w:pPr>
        <w:pStyle w:val="BodyText"/>
        <w:spacing w:line="276" w:lineRule="auto"/>
        <w:ind w:left="140" w:right="175"/>
      </w:pPr>
      <w:r>
        <w:t>Just as the ecological theory of niche competition applies to food resources it can apply to other resources. In this project we use niche competition to assess acoustic signals, bird songs and frog calls, to investigate if they avoid having similar signals at the same time and location which would reduce competition and improve signal detection. Results of the project will focus on the ecology and evolution of animal communication and how species interactions can influence animal communication strategies. This project will also be in conjunction with research from the National Park Service Soundscape division as recordings from Teton National Park will be used for the project. The student participating in this project will learn to identify a variety of bird songs and frog calls based on acoustic and visual cues. The student will also become proficient at using Raven a sound analysis program as well as participate in collaborative statistical techniques and meetings with scientists from the National Park Service. Finally the student will be asked to participate in writing a scientific paper based on the results of the project.</w:t>
      </w:r>
    </w:p>
    <w:p w:rsidR="00C10BF1" w:rsidRDefault="00C10BF1">
      <w:pPr>
        <w:pStyle w:val="BodyText"/>
        <w:spacing w:before="3"/>
      </w:pPr>
    </w:p>
    <w:p w:rsidR="00C10BF1" w:rsidRDefault="00965467">
      <w:pPr>
        <w:pStyle w:val="Heading2"/>
        <w:rPr>
          <w:sz w:val="24"/>
          <w:szCs w:val="24"/>
        </w:rPr>
      </w:pPr>
      <w:bookmarkStart w:id="20" w:name="_bookmark27"/>
      <w:bookmarkEnd w:id="20"/>
      <w:r>
        <w:rPr>
          <w:sz w:val="24"/>
          <w:szCs w:val="24"/>
        </w:rPr>
        <w:t>Assessing the effectiveness of conservation actions for endangered species</w:t>
      </w:r>
    </w:p>
    <w:p w:rsidR="00C10BF1" w:rsidRDefault="00C10BF1">
      <w:pPr>
        <w:pStyle w:val="BodyText"/>
        <w:spacing w:before="6"/>
        <w:rPr>
          <w:b/>
        </w:rPr>
      </w:pPr>
    </w:p>
    <w:p w:rsidR="00C10BF1" w:rsidRDefault="00965467">
      <w:pPr>
        <w:pStyle w:val="BodyText"/>
        <w:spacing w:line="276" w:lineRule="auto"/>
        <w:ind w:left="140" w:right="178"/>
      </w:pPr>
      <w:r>
        <w:t xml:space="preserve">Conservation actions, such as habitat protection, attempt to halt the loss of threatened species and help their populations to recover. Various research has examined the efficiency and the effectiveness of actions individually. However, conservation actions generally occur simultaneously so the full suite of implemented conservation actions should be assessed. We will use national (Endangered Species Act and global datasets (IUCN </w:t>
      </w:r>
      <w:proofErr w:type="spellStart"/>
      <w:r>
        <w:t>RedList</w:t>
      </w:r>
      <w:proofErr w:type="spellEnd"/>
      <w:r>
        <w:t>) to assess the effectiveness of all categories of conservation actions for a wide variety of taxa in terms of their association with population increases in the threatened species.</w:t>
      </w:r>
    </w:p>
    <w:p w:rsidR="00C10BF1" w:rsidRDefault="00965467">
      <w:pPr>
        <w:rPr>
          <w:sz w:val="24"/>
          <w:szCs w:val="24"/>
        </w:rPr>
      </w:pPr>
      <w:r>
        <w:br w:type="page"/>
      </w:r>
    </w:p>
    <w:p w:rsidR="00C10BF1" w:rsidRDefault="00965467">
      <w:pPr>
        <w:pStyle w:val="Heading1"/>
        <w:rPr>
          <w:sz w:val="24"/>
          <w:szCs w:val="24"/>
        </w:rPr>
      </w:pPr>
      <w:r>
        <w:rPr>
          <w:sz w:val="24"/>
          <w:szCs w:val="24"/>
        </w:rPr>
        <w:lastRenderedPageBreak/>
        <w:t>Dr Claudius Mueller</w:t>
      </w:r>
    </w:p>
    <w:p w:rsidR="00C10BF1" w:rsidRDefault="00965467">
      <w:pPr>
        <w:rPr>
          <w:sz w:val="24"/>
          <w:szCs w:val="24"/>
        </w:rPr>
      </w:pPr>
      <w:r>
        <w:rPr>
          <w:color w:val="17365D"/>
          <w:sz w:val="24"/>
          <w:szCs w:val="24"/>
        </w:rPr>
        <w:t>Research Assistant Professor</w:t>
      </w:r>
    </w:p>
    <w:p w:rsidR="00C10BF1" w:rsidRDefault="00965467">
      <w:pPr>
        <w:spacing w:before="5"/>
        <w:ind w:right="829"/>
        <w:rPr>
          <w:color w:val="17365D"/>
          <w:sz w:val="24"/>
          <w:szCs w:val="24"/>
        </w:rPr>
      </w:pPr>
      <w:r>
        <w:rPr>
          <w:noProof/>
        </w:rPr>
        <mc:AlternateContent>
          <mc:Choice Requires="wps">
            <w:drawing>
              <wp:anchor distT="0" distB="0" distL="0" distR="0" simplePos="0" relativeHeight="18" behindDoc="1" locked="0" layoutInCell="1" allowOverlap="1">
                <wp:simplePos x="0" y="0"/>
                <wp:positionH relativeFrom="page">
                  <wp:posOffset>438785</wp:posOffset>
                </wp:positionH>
                <wp:positionV relativeFrom="paragraph">
                  <wp:posOffset>530225</wp:posOffset>
                </wp:positionV>
                <wp:extent cx="6896735" cy="12700"/>
                <wp:effectExtent l="0" t="0" r="0" b="0"/>
                <wp:wrapTopAndBottom/>
                <wp:docPr id="21" name="Rectangle 12"/>
                <wp:cNvGraphicFramePr/>
                <a:graphic xmlns:a="http://schemas.openxmlformats.org/drawingml/2006/main">
                  <a:graphicData uri="http://schemas.microsoft.com/office/word/2010/wordprocessingShape">
                    <wps:wsp>
                      <wps:cNvSpPr/>
                      <wps:spPr>
                        <a:xfrm>
                          <a:off x="0" y="0"/>
                          <a:ext cx="6896160" cy="12240"/>
                        </a:xfrm>
                        <a:prstGeom prst="rect">
                          <a:avLst/>
                        </a:prstGeom>
                        <a:solidFill>
                          <a:srgbClr val="4F81BB"/>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12" fillcolor="#4f81bb" stroked="f" style="position:absolute;margin-left:34.55pt;margin-top:41.75pt;width:542.95pt;height:0.9pt;mso-position-horizontal-relative:page">
                <w10:wrap type="none"/>
                <v:fill o:detectmouseclick="t" type="solid" color2="#b07e44"/>
                <v:stroke color="#3465a4" joinstyle="round" endcap="flat"/>
              </v:rect>
            </w:pict>
          </mc:Fallback>
        </mc:AlternateContent>
      </w:r>
      <w:r>
        <w:rPr>
          <w:color w:val="17365D"/>
          <w:sz w:val="24"/>
          <w:szCs w:val="24"/>
        </w:rPr>
        <w:t xml:space="preserve">Center for Applied Proteomics and Molecular Medicine- </w:t>
      </w:r>
    </w:p>
    <w:p w:rsidR="00C10BF1" w:rsidRDefault="00965467">
      <w:pPr>
        <w:spacing w:before="5"/>
        <w:ind w:right="829"/>
        <w:rPr>
          <w:sz w:val="24"/>
          <w:szCs w:val="24"/>
        </w:rPr>
      </w:pPr>
      <w:r>
        <w:rPr>
          <w:color w:val="17365D"/>
          <w:sz w:val="24"/>
          <w:szCs w:val="24"/>
        </w:rPr>
        <w:t>School of Systems Biology.</w:t>
      </w:r>
    </w:p>
    <w:p w:rsidR="00C10BF1" w:rsidRDefault="00C10BF1">
      <w:pPr>
        <w:pStyle w:val="BodyText"/>
        <w:spacing w:before="2"/>
      </w:pPr>
    </w:p>
    <w:p w:rsidR="00C10BF1" w:rsidRDefault="00965467">
      <w:pPr>
        <w:pStyle w:val="Heading2"/>
        <w:rPr>
          <w:sz w:val="24"/>
          <w:szCs w:val="24"/>
        </w:rPr>
      </w:pPr>
      <w:bookmarkStart w:id="21" w:name="_bookmark30"/>
      <w:bookmarkEnd w:id="21"/>
      <w:r>
        <w:rPr>
          <w:sz w:val="24"/>
          <w:szCs w:val="24"/>
        </w:rPr>
        <w:t>Deciphering the communication between tumor cell sub-populations</w:t>
      </w:r>
    </w:p>
    <w:p w:rsidR="00C10BF1" w:rsidRDefault="00C10BF1">
      <w:pPr>
        <w:pStyle w:val="BodyText"/>
        <w:spacing w:before="9"/>
        <w:rPr>
          <w:b/>
        </w:rPr>
      </w:pPr>
    </w:p>
    <w:p w:rsidR="00C10BF1" w:rsidRDefault="00965467">
      <w:pPr>
        <w:spacing w:line="276" w:lineRule="auto"/>
        <w:ind w:left="140" w:right="134"/>
        <w:rPr>
          <w:sz w:val="24"/>
          <w:szCs w:val="24"/>
        </w:rPr>
      </w:pPr>
      <w:r>
        <w:rPr>
          <w:sz w:val="24"/>
          <w:szCs w:val="24"/>
        </w:rPr>
        <w:t>Tumor heterogeneity, the presence of genetically and phenotypically diverse cell populations within a tumor, is a major obstacle in the development of effective treatment. Resistant clones, which may only make up a small fraction of the total tumor cell mass, persist and expand to lethal tumors following treatment. But how is this heterogeneous mix of tumor cell sub-populations maintained? Is it simply the result of high genomic instability and spatial heterogeneity within the tumor tissue? Or is the tumor cell society actively maintaining its diversity?</w:t>
      </w:r>
    </w:p>
    <w:p w:rsidR="00C10BF1" w:rsidRDefault="00965467">
      <w:pPr>
        <w:spacing w:before="198" w:line="276" w:lineRule="auto"/>
        <w:ind w:left="140" w:right="171"/>
        <w:rPr>
          <w:sz w:val="24"/>
          <w:szCs w:val="24"/>
        </w:rPr>
      </w:pPr>
      <w:r>
        <w:rPr>
          <w:sz w:val="24"/>
          <w:szCs w:val="24"/>
        </w:rPr>
        <w:t>Cancer cells are known to cooperate with and manipulate host cells of the tumor microenvironment to ensure tumor survival and regulate angiogenesis and metastasis. But the communicative network between individual tumor</w:t>
      </w:r>
      <w:r>
        <w:rPr>
          <w:spacing w:val="-3"/>
          <w:sz w:val="24"/>
          <w:szCs w:val="24"/>
        </w:rPr>
        <w:t xml:space="preserve"> </w:t>
      </w:r>
      <w:r>
        <w:rPr>
          <w:sz w:val="24"/>
          <w:szCs w:val="24"/>
        </w:rPr>
        <w:t>cells</w:t>
      </w:r>
      <w:r>
        <w:rPr>
          <w:spacing w:val="-2"/>
          <w:sz w:val="24"/>
          <w:szCs w:val="24"/>
        </w:rPr>
        <w:t xml:space="preserve"> </w:t>
      </w:r>
      <w:r>
        <w:rPr>
          <w:sz w:val="24"/>
          <w:szCs w:val="24"/>
        </w:rPr>
        <w:t>remains</w:t>
      </w:r>
      <w:r>
        <w:rPr>
          <w:spacing w:val="-6"/>
          <w:sz w:val="24"/>
          <w:szCs w:val="24"/>
        </w:rPr>
        <w:t xml:space="preserve"> </w:t>
      </w:r>
      <w:r>
        <w:rPr>
          <w:sz w:val="24"/>
          <w:szCs w:val="24"/>
        </w:rPr>
        <w:t>elusive</w:t>
      </w:r>
      <w:r>
        <w:rPr>
          <w:spacing w:val="-4"/>
          <w:sz w:val="24"/>
          <w:szCs w:val="24"/>
        </w:rPr>
        <w:t xml:space="preserve"> </w:t>
      </w:r>
      <w:r>
        <w:rPr>
          <w:sz w:val="24"/>
          <w:szCs w:val="24"/>
        </w:rPr>
        <w:t>and</w:t>
      </w:r>
      <w:r>
        <w:rPr>
          <w:spacing w:val="-3"/>
          <w:sz w:val="24"/>
          <w:szCs w:val="24"/>
        </w:rPr>
        <w:t xml:space="preserve"> </w:t>
      </w:r>
      <w:r>
        <w:rPr>
          <w:sz w:val="24"/>
          <w:szCs w:val="24"/>
        </w:rPr>
        <w:t>largely</w:t>
      </w:r>
      <w:r>
        <w:rPr>
          <w:spacing w:val="-8"/>
          <w:sz w:val="24"/>
          <w:szCs w:val="24"/>
        </w:rPr>
        <w:t xml:space="preserve"> </w:t>
      </w:r>
      <w:r>
        <w:rPr>
          <w:sz w:val="24"/>
          <w:szCs w:val="24"/>
        </w:rPr>
        <w:t>unstudied.</w:t>
      </w:r>
      <w:r>
        <w:rPr>
          <w:spacing w:val="-2"/>
          <w:sz w:val="24"/>
          <w:szCs w:val="24"/>
        </w:rPr>
        <w:t xml:space="preserve"> </w:t>
      </w:r>
      <w:r>
        <w:rPr>
          <w:sz w:val="24"/>
          <w:szCs w:val="24"/>
        </w:rPr>
        <w:t>We</w:t>
      </w:r>
      <w:r>
        <w:rPr>
          <w:spacing w:val="-5"/>
          <w:sz w:val="24"/>
          <w:szCs w:val="24"/>
        </w:rPr>
        <w:t xml:space="preserve"> </w:t>
      </w:r>
      <w:r>
        <w:rPr>
          <w:sz w:val="24"/>
          <w:szCs w:val="24"/>
        </w:rPr>
        <w:t>developed</w:t>
      </w:r>
      <w:r>
        <w:rPr>
          <w:spacing w:val="-3"/>
          <w:sz w:val="24"/>
          <w:szCs w:val="24"/>
        </w:rPr>
        <w:t xml:space="preserve"> </w:t>
      </w:r>
      <w:r>
        <w:rPr>
          <w:sz w:val="24"/>
          <w:szCs w:val="24"/>
        </w:rPr>
        <w:t>a cell</w:t>
      </w:r>
      <w:r>
        <w:rPr>
          <w:spacing w:val="-2"/>
          <w:sz w:val="24"/>
          <w:szCs w:val="24"/>
        </w:rPr>
        <w:t xml:space="preserve"> </w:t>
      </w:r>
      <w:r>
        <w:rPr>
          <w:sz w:val="24"/>
          <w:szCs w:val="24"/>
        </w:rPr>
        <w:t>culture model,</w:t>
      </w:r>
      <w:r>
        <w:rPr>
          <w:spacing w:val="-2"/>
          <w:sz w:val="24"/>
          <w:szCs w:val="24"/>
        </w:rPr>
        <w:t xml:space="preserve"> </w:t>
      </w:r>
      <w:r>
        <w:rPr>
          <w:sz w:val="24"/>
          <w:szCs w:val="24"/>
        </w:rPr>
        <w:t>using</w:t>
      </w:r>
      <w:r>
        <w:rPr>
          <w:spacing w:val="-6"/>
          <w:sz w:val="24"/>
          <w:szCs w:val="24"/>
        </w:rPr>
        <w:t xml:space="preserve"> </w:t>
      </w:r>
      <w:r>
        <w:rPr>
          <w:sz w:val="24"/>
          <w:szCs w:val="24"/>
        </w:rPr>
        <w:t>a</w:t>
      </w:r>
      <w:r>
        <w:rPr>
          <w:spacing w:val="-5"/>
          <w:sz w:val="24"/>
          <w:szCs w:val="24"/>
        </w:rPr>
        <w:t xml:space="preserve"> </w:t>
      </w:r>
      <w:r>
        <w:rPr>
          <w:sz w:val="24"/>
          <w:szCs w:val="24"/>
        </w:rPr>
        <w:t>brain cancer</w:t>
      </w:r>
      <w:r>
        <w:rPr>
          <w:spacing w:val="-3"/>
          <w:sz w:val="24"/>
          <w:szCs w:val="24"/>
        </w:rPr>
        <w:t xml:space="preserve"> </w:t>
      </w:r>
      <w:r>
        <w:rPr>
          <w:sz w:val="24"/>
          <w:szCs w:val="24"/>
        </w:rPr>
        <w:t>cell</w:t>
      </w:r>
      <w:r>
        <w:rPr>
          <w:spacing w:val="-1"/>
          <w:sz w:val="24"/>
          <w:szCs w:val="24"/>
        </w:rPr>
        <w:t xml:space="preserve"> </w:t>
      </w:r>
      <w:r>
        <w:rPr>
          <w:sz w:val="24"/>
          <w:szCs w:val="24"/>
        </w:rPr>
        <w:t xml:space="preserve">line that allows us to eavesdrop on tumor cell-cell communication and cooperation. Using this model, we have observed that slow growing, perceived "weaker" cancer cells, are supported </w:t>
      </w:r>
      <w:r>
        <w:rPr>
          <w:spacing w:val="-4"/>
          <w:sz w:val="24"/>
          <w:szCs w:val="24"/>
        </w:rPr>
        <w:t xml:space="preserve">in </w:t>
      </w:r>
      <w:r>
        <w:rPr>
          <w:sz w:val="24"/>
          <w:szCs w:val="24"/>
        </w:rPr>
        <w:t xml:space="preserve">the presence of a more "aggressive" population. At </w:t>
      </w:r>
      <w:r>
        <w:rPr>
          <w:spacing w:val="-3"/>
          <w:sz w:val="24"/>
          <w:szCs w:val="24"/>
        </w:rPr>
        <w:t xml:space="preserve">the </w:t>
      </w:r>
      <w:r>
        <w:rPr>
          <w:sz w:val="24"/>
          <w:szCs w:val="24"/>
        </w:rPr>
        <w:t>same time, the "weaker" cell sub-population regulates the migration of the "aggressive" sub- clone. But how do these cells communicate with each other? And which principles govern this tumor sub-clone alliance?</w:t>
      </w:r>
    </w:p>
    <w:p w:rsidR="00C10BF1" w:rsidRDefault="00965467">
      <w:pPr>
        <w:spacing w:before="203" w:line="271" w:lineRule="auto"/>
        <w:ind w:left="140" w:right="137"/>
        <w:rPr>
          <w:sz w:val="24"/>
          <w:szCs w:val="24"/>
        </w:rPr>
        <w:sectPr w:rsidR="00C10BF1">
          <w:footerReference w:type="default" r:id="rId48"/>
          <w:pgSz w:w="12240" w:h="15840"/>
          <w:pgMar w:top="640" w:right="580" w:bottom="1180" w:left="580" w:header="0" w:footer="916" w:gutter="0"/>
          <w:cols w:space="720"/>
          <w:formProt w:val="0"/>
          <w:docGrid w:linePitch="100" w:charSpace="4096"/>
        </w:sectPr>
      </w:pPr>
      <w:r>
        <w:rPr>
          <w:sz w:val="24"/>
          <w:szCs w:val="24"/>
        </w:rPr>
        <w:t>Students will learn various 2D and 3D cell culture techniques, fluorescence and bright-field microscopy, as well as proteomics technologies (Western Blotting, Reverse Phase Protein Microarrays), with the ultimate goal to decipher and block the communication between these tumor cell sub-populations.</w:t>
      </w:r>
    </w:p>
    <w:p w:rsidR="00C10BF1" w:rsidRDefault="00965467">
      <w:pPr>
        <w:pStyle w:val="Heading1"/>
        <w:rPr>
          <w:sz w:val="24"/>
          <w:szCs w:val="24"/>
        </w:rPr>
      </w:pPr>
      <w:proofErr w:type="spellStart"/>
      <w:r>
        <w:rPr>
          <w:sz w:val="24"/>
          <w:szCs w:val="24"/>
        </w:rPr>
        <w:lastRenderedPageBreak/>
        <w:t>Dr</w:t>
      </w:r>
      <w:proofErr w:type="spellEnd"/>
      <w:r>
        <w:rPr>
          <w:sz w:val="24"/>
          <w:szCs w:val="24"/>
        </w:rPr>
        <w:t xml:space="preserve"> Valerie </w:t>
      </w:r>
      <w:proofErr w:type="spellStart"/>
      <w:r>
        <w:rPr>
          <w:sz w:val="24"/>
          <w:szCs w:val="24"/>
        </w:rPr>
        <w:t>Olmo</w:t>
      </w:r>
      <w:proofErr w:type="spellEnd"/>
      <w:r>
        <w:rPr>
          <w:sz w:val="24"/>
          <w:szCs w:val="24"/>
        </w:rPr>
        <w:t xml:space="preserve"> </w:t>
      </w:r>
    </w:p>
    <w:p w:rsidR="00C10BF1" w:rsidRDefault="00965467">
      <w:pPr>
        <w:rPr>
          <w:sz w:val="24"/>
          <w:szCs w:val="24"/>
        </w:rPr>
      </w:pPr>
      <w:r>
        <w:rPr>
          <w:noProof/>
        </w:rPr>
        <mc:AlternateContent>
          <mc:Choice Requires="wps">
            <w:drawing>
              <wp:anchor distT="0" distB="0" distL="0" distR="0" simplePos="0" relativeHeight="19" behindDoc="1" locked="0" layoutInCell="1" allowOverlap="1">
                <wp:simplePos x="0" y="0"/>
                <wp:positionH relativeFrom="page">
                  <wp:posOffset>429895</wp:posOffset>
                </wp:positionH>
                <wp:positionV relativeFrom="paragraph">
                  <wp:posOffset>529590</wp:posOffset>
                </wp:positionV>
                <wp:extent cx="6896735" cy="12700"/>
                <wp:effectExtent l="0" t="0" r="0" b="0"/>
                <wp:wrapTopAndBottom/>
                <wp:docPr id="24" name="Rectangle 11"/>
                <wp:cNvGraphicFramePr/>
                <a:graphic xmlns:a="http://schemas.openxmlformats.org/drawingml/2006/main">
                  <a:graphicData uri="http://schemas.microsoft.com/office/word/2010/wordprocessingShape">
                    <wps:wsp>
                      <wps:cNvSpPr/>
                      <wps:spPr>
                        <a:xfrm>
                          <a:off x="0" y="0"/>
                          <a:ext cx="6896160" cy="12240"/>
                        </a:xfrm>
                        <a:prstGeom prst="rect">
                          <a:avLst/>
                        </a:prstGeom>
                        <a:solidFill>
                          <a:srgbClr val="4F81BB"/>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11" fillcolor="#4f81bb" stroked="f" style="position:absolute;margin-left:33.85pt;margin-top:41.7pt;width:542.95pt;height:0.9pt;mso-position-horizontal-relative:page">
                <w10:wrap type="none"/>
                <v:fill o:detectmouseclick="t" type="solid" color2="#b07e44"/>
                <v:stroke color="#3465a4" joinstyle="round" endcap="flat"/>
              </v:rect>
            </w:pict>
          </mc:Fallback>
        </mc:AlternateContent>
      </w:r>
      <w:r>
        <w:rPr>
          <w:sz w:val="24"/>
          <w:szCs w:val="24"/>
        </w:rPr>
        <w:t xml:space="preserve">Associate Professor, </w:t>
      </w:r>
    </w:p>
    <w:p w:rsidR="00C10BF1" w:rsidRDefault="00965467">
      <w:pPr>
        <w:rPr>
          <w:sz w:val="24"/>
          <w:szCs w:val="24"/>
        </w:rPr>
      </w:pPr>
      <w:r>
        <w:rPr>
          <w:sz w:val="24"/>
          <w:szCs w:val="24"/>
        </w:rPr>
        <w:t>Department of Biology</w:t>
      </w:r>
    </w:p>
    <w:p w:rsidR="00C10BF1" w:rsidRDefault="00C10BF1">
      <w:pPr>
        <w:pStyle w:val="BodyText"/>
        <w:spacing w:before="2"/>
      </w:pPr>
    </w:p>
    <w:p w:rsidR="00C10BF1" w:rsidRDefault="00965467">
      <w:pPr>
        <w:pStyle w:val="Heading2"/>
        <w:rPr>
          <w:sz w:val="24"/>
          <w:szCs w:val="24"/>
        </w:rPr>
      </w:pPr>
      <w:bookmarkStart w:id="22" w:name="_bookmark31"/>
      <w:bookmarkEnd w:id="22"/>
      <w:r>
        <w:rPr>
          <w:sz w:val="24"/>
          <w:szCs w:val="24"/>
        </w:rPr>
        <w:t>Environmental factors and vertebrate development</w:t>
      </w:r>
    </w:p>
    <w:p w:rsidR="00C10BF1" w:rsidRDefault="00C10BF1">
      <w:pPr>
        <w:rPr>
          <w:sz w:val="24"/>
          <w:szCs w:val="24"/>
        </w:rPr>
      </w:pPr>
    </w:p>
    <w:p w:rsidR="00C10BF1" w:rsidRDefault="00965467">
      <w:pPr>
        <w:spacing w:line="276" w:lineRule="auto"/>
        <w:ind w:left="140" w:right="180"/>
        <w:rPr>
          <w:sz w:val="24"/>
          <w:szCs w:val="24"/>
        </w:rPr>
        <w:sectPr w:rsidR="00C10BF1">
          <w:footerReference w:type="default" r:id="rId49"/>
          <w:pgSz w:w="12240" w:h="15840"/>
          <w:pgMar w:top="640" w:right="580" w:bottom="1180" w:left="580" w:header="0" w:footer="916" w:gutter="0"/>
          <w:cols w:space="720"/>
          <w:formProt w:val="0"/>
          <w:docGrid w:linePitch="100" w:charSpace="4096"/>
        </w:sectPr>
      </w:pPr>
      <w:r>
        <w:rPr>
          <w:sz w:val="24"/>
          <w:szCs w:val="24"/>
        </w:rPr>
        <w:t>Since the 1950s, it has been understood that environmental factors can have significant, and at times detrimental, impacts on embryonic development. Advances in technology have made it possible to study the teratogenic effects of environmental factors at the morphological, cellular, and molecular levels. The Developmental Biology laboratory uses the zebrafish model organisms to further our understanding of the interplay between the environment and embryonic development. In particular, the research semester student would choose a teratogen (alcohol, nicotine, bisphenol-A, or temperature) and design a project to further our understanding of how these teratogens impact embryonic development.</w:t>
      </w:r>
    </w:p>
    <w:p w:rsidR="00C10BF1" w:rsidRDefault="00965467">
      <w:pPr>
        <w:pStyle w:val="Heading1"/>
        <w:rPr>
          <w:sz w:val="24"/>
          <w:szCs w:val="24"/>
        </w:rPr>
      </w:pPr>
      <w:r>
        <w:rPr>
          <w:sz w:val="24"/>
          <w:szCs w:val="24"/>
        </w:rPr>
        <w:lastRenderedPageBreak/>
        <w:t>Dr Mikell Paige</w:t>
      </w:r>
    </w:p>
    <w:p w:rsidR="00C10BF1" w:rsidRDefault="00965467">
      <w:pPr>
        <w:rPr>
          <w:sz w:val="24"/>
          <w:szCs w:val="24"/>
        </w:rPr>
      </w:pPr>
      <w:r>
        <w:rPr>
          <w:color w:val="17365D"/>
          <w:sz w:val="24"/>
          <w:szCs w:val="24"/>
        </w:rPr>
        <w:t>Associate Professor</w:t>
      </w:r>
    </w:p>
    <w:p w:rsidR="00C10BF1" w:rsidRDefault="00965467">
      <w:pPr>
        <w:spacing w:before="5"/>
        <w:rPr>
          <w:sz w:val="24"/>
          <w:szCs w:val="24"/>
        </w:rPr>
      </w:pPr>
      <w:r>
        <w:rPr>
          <w:noProof/>
        </w:rPr>
        <mc:AlternateContent>
          <mc:Choice Requires="wps">
            <w:drawing>
              <wp:anchor distT="0" distB="0" distL="0" distR="0" simplePos="0" relativeHeight="20" behindDoc="1" locked="0" layoutInCell="1" allowOverlap="1">
                <wp:simplePos x="0" y="0"/>
                <wp:positionH relativeFrom="page">
                  <wp:posOffset>438785</wp:posOffset>
                </wp:positionH>
                <wp:positionV relativeFrom="paragraph">
                  <wp:posOffset>292100</wp:posOffset>
                </wp:positionV>
                <wp:extent cx="6896735" cy="12700"/>
                <wp:effectExtent l="0" t="0" r="0" b="0"/>
                <wp:wrapTopAndBottom/>
                <wp:docPr id="27" name="Rectangle 10"/>
                <wp:cNvGraphicFramePr/>
                <a:graphic xmlns:a="http://schemas.openxmlformats.org/drawingml/2006/main">
                  <a:graphicData uri="http://schemas.microsoft.com/office/word/2010/wordprocessingShape">
                    <wps:wsp>
                      <wps:cNvSpPr/>
                      <wps:spPr>
                        <a:xfrm>
                          <a:off x="0" y="0"/>
                          <a:ext cx="6896160" cy="12240"/>
                        </a:xfrm>
                        <a:prstGeom prst="rect">
                          <a:avLst/>
                        </a:prstGeom>
                        <a:solidFill>
                          <a:srgbClr val="4F81BB"/>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10" fillcolor="#4f81bb" stroked="f" style="position:absolute;margin-left:34.55pt;margin-top:23pt;width:542.95pt;height:0.9pt;mso-position-horizontal-relative:page">
                <w10:wrap type="none"/>
                <v:fill o:detectmouseclick="t" type="solid" color2="#b07e44"/>
                <v:stroke color="#3465a4" joinstyle="round" endcap="flat"/>
              </v:rect>
            </w:pict>
          </mc:Fallback>
        </mc:AlternateContent>
      </w:r>
      <w:r>
        <w:rPr>
          <w:color w:val="17365D"/>
          <w:sz w:val="24"/>
          <w:szCs w:val="24"/>
        </w:rPr>
        <w:t>Department of Chemistry &amp; Biochemistry</w:t>
      </w:r>
    </w:p>
    <w:p w:rsidR="00C10BF1" w:rsidRDefault="00C10BF1">
      <w:pPr>
        <w:pStyle w:val="BodyText"/>
        <w:spacing w:before="2"/>
      </w:pPr>
    </w:p>
    <w:p w:rsidR="00C10BF1" w:rsidRDefault="00965467">
      <w:pPr>
        <w:pStyle w:val="Heading2"/>
        <w:rPr>
          <w:rFonts w:cs="Calibri"/>
          <w:sz w:val="24"/>
          <w:szCs w:val="24"/>
        </w:rPr>
      </w:pPr>
      <w:bookmarkStart w:id="23" w:name="_bookmark32"/>
      <w:bookmarkEnd w:id="23"/>
      <w:r>
        <w:rPr>
          <w:sz w:val="24"/>
          <w:szCs w:val="24"/>
        </w:rPr>
        <w:t>Leukotriene A4 hydrolase enzyme as a potential target for pulmonary inflammation</w:t>
      </w:r>
    </w:p>
    <w:p w:rsidR="00C10BF1" w:rsidRDefault="00965467">
      <w:pPr>
        <w:pStyle w:val="NormalWeb"/>
        <w:spacing w:beforeAutospacing="0" w:after="0" w:afterAutospacing="0"/>
        <w:rPr>
          <w:rFonts w:asciiTheme="majorHAnsi" w:hAnsiTheme="majorHAnsi" w:cs="Calibri"/>
        </w:rPr>
      </w:pPr>
      <w:r>
        <w:rPr>
          <w:rFonts w:asciiTheme="majorHAnsi" w:hAnsiTheme="majorHAnsi" w:cs="Arial"/>
        </w:rPr>
        <w:t> </w:t>
      </w:r>
    </w:p>
    <w:p w:rsidR="00C10BF1" w:rsidRDefault="00965467">
      <w:pPr>
        <w:pStyle w:val="NormalWeb"/>
        <w:spacing w:beforeAutospacing="0" w:after="0" w:afterAutospacing="0" w:line="276" w:lineRule="auto"/>
        <w:rPr>
          <w:rFonts w:asciiTheme="majorHAnsi" w:hAnsiTheme="majorHAnsi" w:cs="Calibri"/>
        </w:rPr>
      </w:pPr>
      <w:r>
        <w:rPr>
          <w:rFonts w:asciiTheme="majorHAnsi" w:hAnsiTheme="majorHAnsi" w:cs="Arial"/>
        </w:rPr>
        <w:t>The leukotriene A4 hydrolase (LTA4H) enzyme is a bifunctional enzyme that promotes inflammation as well as the resolution of inflammation. Emphysema is characterized by persistent pulmonary inflammation. Inhibiting the pro-inflammatory effects of the LTA4H enzyme was shown to not be efficacious in the clinic. We hypothesize that a secondary function of the enzyme that promotes resolution of inflammation is critical for halting emphysema-associated pulmonary inflammation. In this project, we will explore the structural biology, enzymology, and thermodynamic properties of the LTA4H enzyme.</w:t>
      </w:r>
    </w:p>
    <w:p w:rsidR="00C10BF1" w:rsidRDefault="00965467">
      <w:pPr>
        <w:pStyle w:val="NormalWeb"/>
        <w:spacing w:beforeAutospacing="0" w:after="0" w:afterAutospacing="0" w:line="276" w:lineRule="auto"/>
        <w:rPr>
          <w:rFonts w:asciiTheme="majorHAnsi" w:hAnsiTheme="majorHAnsi" w:cs="Calibri"/>
        </w:rPr>
      </w:pPr>
      <w:r>
        <w:rPr>
          <w:rFonts w:asciiTheme="majorHAnsi" w:hAnsiTheme="majorHAnsi" w:cs="Arial"/>
        </w:rPr>
        <w:t> </w:t>
      </w:r>
    </w:p>
    <w:p w:rsidR="00C10BF1" w:rsidRDefault="00C10BF1">
      <w:pPr>
        <w:pStyle w:val="NormalWeb"/>
        <w:spacing w:beforeAutospacing="0" w:after="0" w:afterAutospacing="0"/>
        <w:rPr>
          <w:rFonts w:asciiTheme="majorHAnsi" w:hAnsiTheme="majorHAnsi" w:cs="Calibri"/>
        </w:rPr>
      </w:pPr>
    </w:p>
    <w:p w:rsidR="00C10BF1" w:rsidRDefault="00C10BF1">
      <w:pPr>
        <w:pStyle w:val="NormalWeb"/>
        <w:spacing w:beforeAutospacing="0" w:after="0" w:afterAutospacing="0"/>
        <w:rPr>
          <w:rFonts w:asciiTheme="majorHAnsi" w:hAnsiTheme="majorHAnsi" w:cs="Arial"/>
          <w:color w:val="2E74B5" w:themeColor="accent1" w:themeShade="BF"/>
        </w:rPr>
      </w:pPr>
    </w:p>
    <w:p w:rsidR="00C10BF1" w:rsidRDefault="00C10BF1">
      <w:pPr>
        <w:pStyle w:val="NormalWeb"/>
        <w:spacing w:beforeAutospacing="0" w:after="0" w:afterAutospacing="0"/>
        <w:rPr>
          <w:rFonts w:asciiTheme="majorHAnsi" w:hAnsiTheme="majorHAnsi" w:cs="Arial"/>
          <w:color w:val="2E74B5" w:themeColor="accent1" w:themeShade="BF"/>
        </w:rPr>
      </w:pPr>
    </w:p>
    <w:p w:rsidR="00C10BF1" w:rsidRDefault="00965467">
      <w:pPr>
        <w:pStyle w:val="Heading2"/>
        <w:rPr>
          <w:rFonts w:cs="Calibri"/>
          <w:sz w:val="24"/>
          <w:szCs w:val="24"/>
        </w:rPr>
      </w:pPr>
      <w:r>
        <w:rPr>
          <w:sz w:val="24"/>
          <w:szCs w:val="24"/>
        </w:rPr>
        <w:t>The FK506-binding proteins as potential targets for pulmonary fibrosis</w:t>
      </w:r>
    </w:p>
    <w:p w:rsidR="00C10BF1" w:rsidRDefault="00965467">
      <w:pPr>
        <w:pStyle w:val="NormalWeb"/>
        <w:spacing w:beforeAutospacing="0" w:after="0" w:afterAutospacing="0"/>
        <w:rPr>
          <w:rFonts w:asciiTheme="majorHAnsi" w:hAnsiTheme="majorHAnsi" w:cs="Calibri"/>
        </w:rPr>
      </w:pPr>
      <w:r>
        <w:rPr>
          <w:rFonts w:asciiTheme="majorHAnsi" w:hAnsiTheme="majorHAnsi" w:cs="Arial"/>
        </w:rPr>
        <w:t> </w:t>
      </w:r>
    </w:p>
    <w:p w:rsidR="00C10BF1" w:rsidRDefault="00965467">
      <w:pPr>
        <w:pStyle w:val="NormalWeb"/>
        <w:spacing w:beforeAutospacing="0" w:after="0" w:afterAutospacing="0" w:line="276" w:lineRule="auto"/>
        <w:rPr>
          <w:rFonts w:asciiTheme="majorHAnsi" w:hAnsiTheme="majorHAnsi" w:cs="Calibri"/>
        </w:rPr>
      </w:pPr>
      <w:r>
        <w:rPr>
          <w:rFonts w:asciiTheme="majorHAnsi" w:hAnsiTheme="majorHAnsi" w:cs="Arial"/>
        </w:rPr>
        <w:t>The FK506-binding proteins (FKBPs) are a family of proteins are peptidyl-prolyl cis-trans isomerase enzymes that catalyze the isomerization of the peptide bonds of proline residues in proteins. FKBPs have been implicated in the maturation of procollagen, which leads to formation of fibrotic tissues in the lung. However, classical inhibitors of FKBPs are known to be immunosuppressant by simultaneous inhibition of calcineurin. In this project, we will use computational, biochemical, and synthetic chemistry methods to study the multiple functions of the FKBP family of proteins.</w:t>
      </w:r>
    </w:p>
    <w:p w:rsidR="00C10BF1" w:rsidRDefault="00965467">
      <w:pPr>
        <w:pStyle w:val="NormalWeb"/>
        <w:spacing w:beforeAutospacing="0" w:after="0" w:afterAutospacing="0"/>
        <w:rPr>
          <w:rFonts w:asciiTheme="majorHAnsi" w:hAnsiTheme="majorHAnsi" w:cs="Calibri"/>
        </w:rPr>
      </w:pPr>
      <w:r>
        <w:rPr>
          <w:rFonts w:asciiTheme="majorHAnsi" w:hAnsiTheme="majorHAnsi" w:cs="Arial"/>
        </w:rPr>
        <w:t> </w:t>
      </w:r>
    </w:p>
    <w:p w:rsidR="00C10BF1" w:rsidRDefault="00C10BF1">
      <w:pPr>
        <w:pStyle w:val="NormalWeb"/>
        <w:spacing w:beforeAutospacing="0" w:after="0" w:afterAutospacing="0"/>
        <w:rPr>
          <w:rFonts w:asciiTheme="majorHAnsi" w:hAnsiTheme="majorHAnsi" w:cs="Arial"/>
          <w:color w:val="2E74B5" w:themeColor="accent1" w:themeShade="BF"/>
        </w:rPr>
      </w:pPr>
    </w:p>
    <w:p w:rsidR="00C10BF1" w:rsidRDefault="00965467">
      <w:pPr>
        <w:pStyle w:val="Heading2"/>
        <w:rPr>
          <w:rFonts w:cs="Calibri"/>
          <w:sz w:val="24"/>
          <w:szCs w:val="24"/>
        </w:rPr>
      </w:pPr>
      <w:r>
        <w:rPr>
          <w:sz w:val="24"/>
          <w:szCs w:val="24"/>
        </w:rPr>
        <w:t>Capsid and importin proteins in Venezuelan equine encephalitis virus infection</w:t>
      </w:r>
    </w:p>
    <w:p w:rsidR="00C10BF1" w:rsidRDefault="00965467">
      <w:pPr>
        <w:pStyle w:val="Heading2"/>
        <w:rPr>
          <w:rFonts w:cs="Calibri"/>
          <w:sz w:val="24"/>
          <w:szCs w:val="24"/>
        </w:rPr>
      </w:pPr>
      <w:r>
        <w:rPr>
          <w:sz w:val="24"/>
          <w:szCs w:val="24"/>
        </w:rPr>
        <w:t> </w:t>
      </w:r>
    </w:p>
    <w:p w:rsidR="00C10BF1" w:rsidRDefault="00965467">
      <w:pPr>
        <w:pStyle w:val="NormalWeb"/>
        <w:spacing w:beforeAutospacing="0" w:after="0" w:afterAutospacing="0" w:line="276" w:lineRule="auto"/>
        <w:rPr>
          <w:rFonts w:ascii="Cambria" w:hAnsi="Cambria" w:cs="Arial"/>
        </w:rPr>
      </w:pPr>
      <w:r>
        <w:rPr>
          <w:rFonts w:ascii="Cambria" w:hAnsi="Cambria" w:cs="Arial"/>
        </w:rPr>
        <w:t xml:space="preserve">The Venezuelan equine encephalitis virus (VEEV) is a mosquito-borne virus endemic to the Americas and can potentially spread to the US. VEEV is considered a category B agent that is easily aerosolized, and there is no current FDA-approved therapy available to treat VEEV. We are using computational and medicinal chemistry approaches to target the interactions between the capsid protein of VEEV and host importin proteins as a therapy for VEEV infection. </w:t>
      </w:r>
    </w:p>
    <w:p w:rsidR="00C10BF1" w:rsidRDefault="00965467">
      <w:pPr>
        <w:rPr>
          <w:rFonts w:eastAsia="Times New Roman"/>
          <w:sz w:val="24"/>
          <w:szCs w:val="24"/>
        </w:rPr>
      </w:pPr>
      <w:r>
        <w:br w:type="page"/>
      </w:r>
    </w:p>
    <w:p w:rsidR="00C10BF1" w:rsidRDefault="00965467">
      <w:pPr>
        <w:pStyle w:val="Heading1"/>
        <w:rPr>
          <w:sz w:val="24"/>
          <w:szCs w:val="24"/>
        </w:rPr>
      </w:pPr>
      <w:r>
        <w:rPr>
          <w:sz w:val="24"/>
          <w:szCs w:val="24"/>
        </w:rPr>
        <w:lastRenderedPageBreak/>
        <w:t>Dr Esther Peters</w:t>
      </w:r>
    </w:p>
    <w:p w:rsidR="00C10BF1" w:rsidRDefault="00965467">
      <w:pPr>
        <w:rPr>
          <w:sz w:val="24"/>
          <w:szCs w:val="24"/>
        </w:rPr>
      </w:pPr>
      <w:r>
        <w:rPr>
          <w:color w:val="17365D"/>
          <w:sz w:val="24"/>
          <w:szCs w:val="24"/>
        </w:rPr>
        <w:t>Associate Professor</w:t>
      </w:r>
    </w:p>
    <w:p w:rsidR="00C10BF1" w:rsidRDefault="00965467">
      <w:pPr>
        <w:spacing w:before="5"/>
        <w:rPr>
          <w:color w:val="17365D"/>
          <w:sz w:val="24"/>
          <w:szCs w:val="24"/>
        </w:rPr>
      </w:pPr>
      <w:r>
        <w:rPr>
          <w:color w:val="17365D"/>
          <w:sz w:val="24"/>
          <w:szCs w:val="24"/>
        </w:rPr>
        <w:t>Department of Environmental Science and Policy</w:t>
      </w:r>
    </w:p>
    <w:p w:rsidR="00C10BF1" w:rsidRDefault="00965467">
      <w:pPr>
        <w:spacing w:before="5"/>
        <w:rPr>
          <w:sz w:val="24"/>
          <w:szCs w:val="24"/>
        </w:rPr>
      </w:pPr>
      <w:r>
        <w:rPr>
          <w:noProof/>
          <w:sz w:val="24"/>
          <w:szCs w:val="24"/>
        </w:rPr>
        <mc:AlternateContent>
          <mc:Choice Requires="wps">
            <w:drawing>
              <wp:anchor distT="0" distB="0" distL="0" distR="0" simplePos="0" relativeHeight="21" behindDoc="1" locked="0" layoutInCell="1" allowOverlap="1">
                <wp:simplePos x="0" y="0"/>
                <wp:positionH relativeFrom="margin">
                  <wp:align>center</wp:align>
                </wp:positionH>
                <wp:positionV relativeFrom="paragraph">
                  <wp:posOffset>128270</wp:posOffset>
                </wp:positionV>
                <wp:extent cx="6896735" cy="12700"/>
                <wp:effectExtent l="0" t="0" r="0" b="6985"/>
                <wp:wrapTopAndBottom/>
                <wp:docPr id="28" name="Rectangle 9"/>
                <wp:cNvGraphicFramePr/>
                <a:graphic xmlns:a="http://schemas.openxmlformats.org/drawingml/2006/main">
                  <a:graphicData uri="http://schemas.microsoft.com/office/word/2010/wordprocessingShape">
                    <wps:wsp>
                      <wps:cNvSpPr/>
                      <wps:spPr>
                        <a:xfrm>
                          <a:off x="0" y="0"/>
                          <a:ext cx="6896160" cy="12240"/>
                        </a:xfrm>
                        <a:prstGeom prst="rect">
                          <a:avLst/>
                        </a:prstGeom>
                        <a:solidFill>
                          <a:srgbClr val="4F81BB"/>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9" fillcolor="#4f81bb" stroked="f" style="position:absolute;margin-left:5.5pt;margin-top:10.1pt;width:542.95pt;height:0.9pt;mso-position-horizontal:center;mso-position-horizontal-relative:margin">
                <w10:wrap type="none"/>
                <v:fill o:detectmouseclick="t" type="solid" color2="#b07e44"/>
                <v:stroke color="#3465a4" joinstyle="round" endcap="flat"/>
              </v:rect>
            </w:pict>
          </mc:Fallback>
        </mc:AlternateContent>
      </w:r>
    </w:p>
    <w:p w:rsidR="00C10BF1" w:rsidRDefault="00965467">
      <w:pPr>
        <w:pStyle w:val="Heading1"/>
        <w:rPr>
          <w:sz w:val="24"/>
          <w:szCs w:val="24"/>
        </w:rPr>
      </w:pPr>
      <w:bookmarkStart w:id="24" w:name="_bookmark35"/>
      <w:bookmarkEnd w:id="24"/>
      <w:r>
        <w:rPr>
          <w:sz w:val="24"/>
          <w:szCs w:val="24"/>
        </w:rPr>
        <w:t>Using Histology to Understand Interactions between Organisms and the Environment</w:t>
      </w:r>
    </w:p>
    <w:p w:rsidR="00C10BF1" w:rsidRDefault="00C10BF1">
      <w:pPr>
        <w:pStyle w:val="BodyText"/>
        <w:spacing w:before="5"/>
        <w:rPr>
          <w:b/>
        </w:rPr>
      </w:pPr>
    </w:p>
    <w:p w:rsidR="00C10BF1" w:rsidRDefault="00965467">
      <w:pPr>
        <w:pStyle w:val="BodyText"/>
        <w:spacing w:line="276" w:lineRule="auto"/>
        <w:ind w:left="140" w:right="152"/>
        <w:sectPr w:rsidR="00C10BF1">
          <w:footerReference w:type="default" r:id="rId50"/>
          <w:pgSz w:w="12240" w:h="15840"/>
          <w:pgMar w:top="640" w:right="580" w:bottom="1180" w:left="580" w:header="0" w:footer="916" w:gutter="0"/>
          <w:cols w:space="720"/>
          <w:formProt w:val="0"/>
          <w:docGrid w:linePitch="100" w:charSpace="4096"/>
        </w:sectPr>
      </w:pPr>
      <w:r>
        <w:t xml:space="preserve">The study of cells, tissues, organs, and organ systems is critical not only to learn about the physiology and metabolism of an organism, but to gain knowledge of that organism's relationships with other organisms (e.g., viruses, bacteria, </w:t>
      </w:r>
      <w:proofErr w:type="spellStart"/>
      <w:r>
        <w:t>protozans</w:t>
      </w:r>
      <w:proofErr w:type="spellEnd"/>
      <w:r>
        <w:t xml:space="preserve">) and the impacts of environmental changes that the organism experiences. Alterations in the cells and tissues from exposure to biotic and abiotic stressors can lead to disease, impairment in the organism’s vital functions, organs, or systems. The GMU Histology Laboratory supports research on non-human diseases, systematics and taxonomy, physiology, microbiology, molecular biology, or other areas, using light microscopy to learn how changes in structure affect function. Projects undertaken in the laboratory include microbial diseases of corals, effects of ingested metals in drinking water on rats and mice, reproduction in local fish species, distinguishing species of invasive gastropods, and digestion in </w:t>
      </w:r>
      <w:proofErr w:type="spellStart"/>
      <w:r>
        <w:t>fireworms</w:t>
      </w:r>
      <w:proofErr w:type="spellEnd"/>
      <w:r>
        <w:t>. The student will learn histological techniques to mount tissue sections of samples from field or laboratory experiments (either a current lab project or one of their choice) and basic slide reading skills to gain an appreciation of the power of this field in organismal and environmental research. The student will also conduct literature research and prepare a short report on their observations.</w:t>
      </w:r>
    </w:p>
    <w:p w:rsidR="00C10BF1" w:rsidRDefault="00965467">
      <w:pPr>
        <w:pStyle w:val="Heading1"/>
        <w:rPr>
          <w:sz w:val="24"/>
          <w:szCs w:val="24"/>
        </w:rPr>
      </w:pPr>
      <w:r>
        <w:rPr>
          <w:sz w:val="24"/>
          <w:szCs w:val="24"/>
        </w:rPr>
        <w:lastRenderedPageBreak/>
        <w:t>Dr Anna Pollack</w:t>
      </w:r>
      <w:r>
        <w:rPr>
          <w:color w:val="17365D"/>
          <w:sz w:val="24"/>
          <w:szCs w:val="24"/>
        </w:rPr>
        <w:t>*</w:t>
      </w:r>
    </w:p>
    <w:p w:rsidR="00C10BF1" w:rsidRDefault="00965467">
      <w:pPr>
        <w:rPr>
          <w:sz w:val="24"/>
          <w:szCs w:val="24"/>
        </w:rPr>
      </w:pPr>
      <w:r>
        <w:rPr>
          <w:color w:val="17365D"/>
          <w:sz w:val="24"/>
          <w:szCs w:val="24"/>
        </w:rPr>
        <w:t>Assistant Professor</w:t>
      </w:r>
    </w:p>
    <w:p w:rsidR="00C10BF1" w:rsidRDefault="00965467">
      <w:pPr>
        <w:spacing w:before="5"/>
        <w:rPr>
          <w:sz w:val="24"/>
          <w:szCs w:val="24"/>
        </w:rPr>
      </w:pPr>
      <w:r>
        <w:rPr>
          <w:noProof/>
        </w:rPr>
        <mc:AlternateContent>
          <mc:Choice Requires="wps">
            <w:drawing>
              <wp:anchor distT="0" distB="0" distL="0" distR="0" simplePos="0" relativeHeight="22" behindDoc="1" locked="0" layoutInCell="1" allowOverlap="1">
                <wp:simplePos x="0" y="0"/>
                <wp:positionH relativeFrom="page">
                  <wp:posOffset>438785</wp:posOffset>
                </wp:positionH>
                <wp:positionV relativeFrom="paragraph">
                  <wp:posOffset>292100</wp:posOffset>
                </wp:positionV>
                <wp:extent cx="6896735" cy="12700"/>
                <wp:effectExtent l="0" t="0" r="0" b="0"/>
                <wp:wrapTopAndBottom/>
                <wp:docPr id="31" name="Rectangle 8"/>
                <wp:cNvGraphicFramePr/>
                <a:graphic xmlns:a="http://schemas.openxmlformats.org/drawingml/2006/main">
                  <a:graphicData uri="http://schemas.microsoft.com/office/word/2010/wordprocessingShape">
                    <wps:wsp>
                      <wps:cNvSpPr/>
                      <wps:spPr>
                        <a:xfrm>
                          <a:off x="0" y="0"/>
                          <a:ext cx="6896160" cy="12240"/>
                        </a:xfrm>
                        <a:prstGeom prst="rect">
                          <a:avLst/>
                        </a:prstGeom>
                        <a:solidFill>
                          <a:srgbClr val="4F81BB"/>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8" fillcolor="#4f81bb" stroked="f" style="position:absolute;margin-left:34.55pt;margin-top:23pt;width:542.95pt;height:0.9pt;mso-position-horizontal-relative:page">
                <w10:wrap type="none"/>
                <v:fill o:detectmouseclick="t" type="solid" color2="#b07e44"/>
                <v:stroke color="#3465a4" joinstyle="round" endcap="flat"/>
              </v:rect>
            </w:pict>
          </mc:Fallback>
        </mc:AlternateContent>
      </w:r>
      <w:r>
        <w:rPr>
          <w:color w:val="17365D"/>
          <w:sz w:val="24"/>
          <w:szCs w:val="24"/>
        </w:rPr>
        <w:t>Global &amp; Community Health College of Health &amp; Human Services</w:t>
      </w:r>
    </w:p>
    <w:p w:rsidR="00C10BF1" w:rsidRDefault="00C10BF1">
      <w:pPr>
        <w:pStyle w:val="BodyText"/>
        <w:spacing w:before="2"/>
      </w:pPr>
    </w:p>
    <w:p w:rsidR="00C10BF1" w:rsidRDefault="00965467">
      <w:pPr>
        <w:pStyle w:val="Heading2"/>
        <w:rPr>
          <w:sz w:val="24"/>
          <w:szCs w:val="24"/>
        </w:rPr>
      </w:pPr>
      <w:bookmarkStart w:id="25" w:name="_bookmark36"/>
      <w:bookmarkEnd w:id="25"/>
      <w:r>
        <w:rPr>
          <w:sz w:val="24"/>
          <w:szCs w:val="24"/>
        </w:rPr>
        <w:t>Environmental chemical exposure and women’s health</w:t>
      </w:r>
    </w:p>
    <w:p w:rsidR="00C10BF1" w:rsidRDefault="00C10BF1">
      <w:pPr>
        <w:pStyle w:val="BodyText"/>
        <w:spacing w:line="276" w:lineRule="auto"/>
        <w:ind w:left="140" w:right="225"/>
        <w:rPr>
          <w:color w:val="1F1F1F"/>
        </w:rPr>
      </w:pPr>
    </w:p>
    <w:p w:rsidR="00C10BF1" w:rsidRDefault="00965467">
      <w:pPr>
        <w:pStyle w:val="BodyText"/>
        <w:spacing w:line="276" w:lineRule="auto"/>
        <w:ind w:left="140" w:right="225"/>
      </w:pPr>
      <w:r>
        <w:rPr>
          <w:color w:val="1F1F1F"/>
        </w:rPr>
        <w:t>Environmental epidemiologists are interested in the study of disease in populations of people and how modifiable exposures may influence population health. Exposure to environmental chemicals within personal care products are widespread and may lead to adverse health effects. Exposure to chemicals in personal care products, diet and lifestyle factors and are not entirely understood. In particular, the chemicals of interest include phenols such as: bisphenol A and triclosan, and parabens. These chemicals have chemical structures that enable them to impact hormonal binding in experimental settings. These chemicals are therefore classified as endocrine disruptors, which have health implications on reproductive health, cancers, and possible links to obesity and diabetes. Their possible health effects in humans are an ongoing area of research. As people are exposed to multiple chemicals and there are multiple factors that combine to cause disease processes, it is necessary to implement statistical modeling to appropriately understand the exposure-disease relationship of interest. The student will learn statistical modeling necessary for epidemiologic research and the project will focus on phenol and paraben chemical exposures, predictors of exposure (including diet and lifestyle factors).</w:t>
      </w:r>
    </w:p>
    <w:p w:rsidR="00C10BF1" w:rsidRDefault="00C10BF1">
      <w:pPr>
        <w:spacing w:line="276" w:lineRule="auto"/>
        <w:rPr>
          <w:sz w:val="24"/>
          <w:szCs w:val="24"/>
        </w:rPr>
      </w:pPr>
    </w:p>
    <w:p w:rsidR="00C10BF1" w:rsidRDefault="00C10BF1">
      <w:pPr>
        <w:spacing w:line="276" w:lineRule="auto"/>
        <w:rPr>
          <w:sz w:val="24"/>
          <w:szCs w:val="24"/>
        </w:rPr>
      </w:pPr>
    </w:p>
    <w:p w:rsidR="00C10BF1" w:rsidRDefault="00965467">
      <w:pPr>
        <w:spacing w:line="276" w:lineRule="auto"/>
        <w:rPr>
          <w:sz w:val="24"/>
          <w:szCs w:val="24"/>
        </w:rPr>
      </w:pPr>
      <w:r>
        <w:rPr>
          <w:sz w:val="24"/>
          <w:szCs w:val="24"/>
        </w:rPr>
        <w:t>* Please note that Dr. Pollack will not be taking students in the Fall of 2021</w:t>
      </w:r>
      <w:r>
        <w:br w:type="page"/>
      </w:r>
    </w:p>
    <w:p w:rsidR="00C10BF1" w:rsidRDefault="00965467">
      <w:pPr>
        <w:rPr>
          <w:sz w:val="24"/>
          <w:szCs w:val="24"/>
        </w:rPr>
      </w:pPr>
      <w:r>
        <w:rPr>
          <w:sz w:val="24"/>
          <w:szCs w:val="24"/>
        </w:rPr>
        <w:lastRenderedPageBreak/>
        <w:t>Dr Monique van Hoek</w:t>
      </w:r>
    </w:p>
    <w:p w:rsidR="00C10BF1" w:rsidRDefault="00965467">
      <w:pPr>
        <w:rPr>
          <w:sz w:val="24"/>
          <w:szCs w:val="24"/>
        </w:rPr>
      </w:pPr>
      <w:r>
        <w:t>Professor</w:t>
      </w:r>
    </w:p>
    <w:p w:rsidR="00C10BF1" w:rsidRDefault="00965467">
      <w:pPr>
        <w:rPr>
          <w:sz w:val="24"/>
          <w:szCs w:val="24"/>
        </w:rPr>
      </w:pPr>
      <w:r>
        <w:rPr>
          <w:noProof/>
        </w:rPr>
        <mc:AlternateContent>
          <mc:Choice Requires="wps">
            <w:drawing>
              <wp:anchor distT="0" distB="0" distL="0" distR="0" simplePos="0" relativeHeight="23" behindDoc="1" locked="0" layoutInCell="1" allowOverlap="1">
                <wp:simplePos x="0" y="0"/>
                <wp:positionH relativeFrom="page">
                  <wp:posOffset>438785</wp:posOffset>
                </wp:positionH>
                <wp:positionV relativeFrom="paragraph">
                  <wp:posOffset>292100</wp:posOffset>
                </wp:positionV>
                <wp:extent cx="6896735" cy="12700"/>
                <wp:effectExtent l="0" t="0" r="0" b="0"/>
                <wp:wrapTopAndBottom/>
                <wp:docPr id="32" name="Rectangle 6"/>
                <wp:cNvGraphicFramePr/>
                <a:graphic xmlns:a="http://schemas.openxmlformats.org/drawingml/2006/main">
                  <a:graphicData uri="http://schemas.microsoft.com/office/word/2010/wordprocessingShape">
                    <wps:wsp>
                      <wps:cNvSpPr/>
                      <wps:spPr>
                        <a:xfrm>
                          <a:off x="0" y="0"/>
                          <a:ext cx="6896160" cy="12240"/>
                        </a:xfrm>
                        <a:prstGeom prst="rect">
                          <a:avLst/>
                        </a:prstGeom>
                        <a:solidFill>
                          <a:srgbClr val="4F81BB"/>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6" fillcolor="#4f81bb" stroked="f" style="position:absolute;margin-left:34.55pt;margin-top:23pt;width:542.95pt;height:0.9pt;mso-position-horizontal-relative:page">
                <w10:wrap type="none"/>
                <v:fill o:detectmouseclick="t" type="solid" color2="#b07e44"/>
                <v:stroke color="#3465a4" joinstyle="round" endcap="flat"/>
              </v:rect>
            </w:pict>
          </mc:Fallback>
        </mc:AlternateContent>
      </w:r>
      <w:r>
        <w:t>School of Systems Biology</w:t>
      </w:r>
    </w:p>
    <w:p w:rsidR="00C10BF1" w:rsidRDefault="00C10BF1">
      <w:pPr>
        <w:pStyle w:val="Heading2"/>
        <w:rPr>
          <w:sz w:val="24"/>
          <w:szCs w:val="24"/>
        </w:rPr>
      </w:pPr>
      <w:bookmarkStart w:id="26" w:name="_bookmark38"/>
      <w:bookmarkEnd w:id="26"/>
    </w:p>
    <w:p w:rsidR="00C10BF1" w:rsidRDefault="00965467">
      <w:pPr>
        <w:pStyle w:val="Heading2"/>
        <w:rPr>
          <w:sz w:val="24"/>
          <w:szCs w:val="24"/>
        </w:rPr>
      </w:pPr>
      <w:r>
        <w:rPr>
          <w:sz w:val="24"/>
          <w:szCs w:val="24"/>
        </w:rPr>
        <w:t>Antimicrobial Peptides</w:t>
      </w:r>
    </w:p>
    <w:p w:rsidR="00C10BF1" w:rsidRDefault="00965467">
      <w:pPr>
        <w:pStyle w:val="BodyText"/>
        <w:spacing w:before="255" w:line="276" w:lineRule="auto"/>
        <w:ind w:left="140" w:right="225"/>
      </w:pPr>
      <w:r>
        <w:rPr>
          <w:color w:val="171717"/>
        </w:rPr>
        <w:t xml:space="preserve">Antimicrobial peptides are small peptides that act against bacteria. Students will be assigned a peptide and will explore its activity against various pathogens, including multidrug resistant bacteria. Students may also design rational variants of their peptide in order to improve its performance characteristics or perform synergy experiments. Skills taught will include (1) bacterial culturing, McFarland standards, CLSI standards. (2) antimicrobial peptide assays (3) biofilm assays (4) hemolytic assays (5) cytotoxicity assays (6) advanced data analysis (IC50 plots, </w:t>
      </w:r>
      <w:proofErr w:type="spellStart"/>
      <w:r>
        <w:rPr>
          <w:color w:val="171717"/>
        </w:rPr>
        <w:t>etc</w:t>
      </w:r>
      <w:proofErr w:type="spellEnd"/>
      <w:r>
        <w:rPr>
          <w:color w:val="171717"/>
        </w:rPr>
        <w:t xml:space="preserve">), (7) </w:t>
      </w:r>
      <w:proofErr w:type="spellStart"/>
      <w:r>
        <w:rPr>
          <w:color w:val="171717"/>
        </w:rPr>
        <w:t>bioinformatic</w:t>
      </w:r>
      <w:proofErr w:type="spellEnd"/>
      <w:r>
        <w:rPr>
          <w:color w:val="171717"/>
        </w:rPr>
        <w:t xml:space="preserve"> analysis of peptide sequence and prediction of structure. This project can accommodate more than one student; each student will study a different peptide or a different bacteria.</w:t>
      </w:r>
    </w:p>
    <w:p w:rsidR="00C10BF1" w:rsidRDefault="00C10BF1">
      <w:pPr>
        <w:spacing w:before="202"/>
        <w:ind w:left="140"/>
        <w:rPr>
          <w:b/>
          <w:color w:val="2A497C"/>
          <w:sz w:val="24"/>
          <w:szCs w:val="24"/>
        </w:rPr>
      </w:pPr>
      <w:bookmarkStart w:id="27" w:name="_bookmark39"/>
      <w:bookmarkEnd w:id="27"/>
    </w:p>
    <w:p w:rsidR="00C10BF1" w:rsidRDefault="00965467">
      <w:pPr>
        <w:pStyle w:val="Heading2"/>
        <w:rPr>
          <w:sz w:val="24"/>
          <w:szCs w:val="24"/>
        </w:rPr>
      </w:pPr>
      <w:r>
        <w:rPr>
          <w:sz w:val="24"/>
          <w:szCs w:val="24"/>
        </w:rPr>
        <w:t>Novel Antibiotics</w:t>
      </w:r>
    </w:p>
    <w:p w:rsidR="00C10BF1" w:rsidRDefault="00965467">
      <w:pPr>
        <w:pStyle w:val="BodyText"/>
        <w:spacing w:before="261" w:line="276" w:lineRule="auto"/>
        <w:ind w:left="140" w:right="152"/>
        <w:sectPr w:rsidR="00C10BF1">
          <w:footerReference w:type="default" r:id="rId51"/>
          <w:pgSz w:w="12240" w:h="15840"/>
          <w:pgMar w:top="640" w:right="580" w:bottom="1180" w:left="720" w:header="0" w:footer="916" w:gutter="0"/>
          <w:cols w:space="720"/>
          <w:formProt w:val="0"/>
          <w:docGrid w:linePitch="100" w:charSpace="4096"/>
        </w:sectPr>
      </w:pPr>
      <w:r>
        <w:rPr>
          <w:color w:val="171717"/>
        </w:rPr>
        <w:t xml:space="preserve">Novel antibiotics are critically needed. Students will be assigned candidate compounds that have potential to be antibiotics in order to explore their activity against various pathogens, potentially including multidrug resistant bacteria. These may be natural products or chemically synthesized molecules. Students may also design checkerboard assays to determine synergistic or antagonistic activity. Skills taught will include (1) bacterial culturing, McFarland standards, CLSI standards. (2) MIC assays (3) biofilm assays (4) cytotoxicity assays (5) advanced data analysis (IC50 plots, </w:t>
      </w:r>
      <w:proofErr w:type="spellStart"/>
      <w:r>
        <w:rPr>
          <w:color w:val="171717"/>
        </w:rPr>
        <w:t>etc</w:t>
      </w:r>
      <w:proofErr w:type="spellEnd"/>
      <w:r>
        <w:rPr>
          <w:color w:val="171717"/>
        </w:rPr>
        <w:t xml:space="preserve">), (6) </w:t>
      </w:r>
      <w:proofErr w:type="spellStart"/>
      <w:r>
        <w:rPr>
          <w:color w:val="171717"/>
        </w:rPr>
        <w:t>bioinformatic</w:t>
      </w:r>
      <w:proofErr w:type="spellEnd"/>
      <w:r>
        <w:rPr>
          <w:color w:val="171717"/>
        </w:rPr>
        <w:t xml:space="preserve"> analysis of bacterial genomes to identify possible drug targets (7) advanced literature searches to develop the background of the antibiotic and its potential mode of action. This project can accommodate more than one student; each student will study a different antibiotic or a different bacteria.</w:t>
      </w:r>
    </w:p>
    <w:p w:rsidR="00C10BF1" w:rsidRDefault="00965467">
      <w:pPr>
        <w:pStyle w:val="Heading1"/>
        <w:rPr>
          <w:sz w:val="24"/>
          <w:szCs w:val="24"/>
        </w:rPr>
      </w:pPr>
      <w:proofErr w:type="spellStart"/>
      <w:r>
        <w:rPr>
          <w:sz w:val="24"/>
          <w:szCs w:val="24"/>
        </w:rPr>
        <w:lastRenderedPageBreak/>
        <w:t>Dr</w:t>
      </w:r>
      <w:proofErr w:type="spellEnd"/>
      <w:r>
        <w:rPr>
          <w:sz w:val="24"/>
          <w:szCs w:val="24"/>
        </w:rPr>
        <w:t xml:space="preserve"> Michael von </w:t>
      </w:r>
      <w:proofErr w:type="spellStart"/>
      <w:r>
        <w:rPr>
          <w:sz w:val="24"/>
          <w:szCs w:val="24"/>
        </w:rPr>
        <w:t>Fricken</w:t>
      </w:r>
      <w:proofErr w:type="spellEnd"/>
    </w:p>
    <w:p w:rsidR="00C10BF1" w:rsidRDefault="00965467">
      <w:pPr>
        <w:rPr>
          <w:sz w:val="24"/>
          <w:szCs w:val="24"/>
        </w:rPr>
      </w:pPr>
      <w:r>
        <w:t>Assistant Professor</w:t>
      </w:r>
    </w:p>
    <w:p w:rsidR="00C10BF1" w:rsidRDefault="00965467">
      <w:pPr>
        <w:rPr>
          <w:sz w:val="24"/>
          <w:szCs w:val="24"/>
        </w:rPr>
      </w:pPr>
      <w:r>
        <w:rPr>
          <w:noProof/>
        </w:rPr>
        <mc:AlternateContent>
          <mc:Choice Requires="wps">
            <w:drawing>
              <wp:anchor distT="0" distB="0" distL="0" distR="0" simplePos="0" relativeHeight="27" behindDoc="1" locked="0" layoutInCell="1" allowOverlap="1" wp14:anchorId="79BD85C0">
                <wp:simplePos x="0" y="0"/>
                <wp:positionH relativeFrom="margin">
                  <wp:align>left</wp:align>
                </wp:positionH>
                <wp:positionV relativeFrom="paragraph">
                  <wp:posOffset>447675</wp:posOffset>
                </wp:positionV>
                <wp:extent cx="6896735" cy="12700"/>
                <wp:effectExtent l="0" t="0" r="0" b="6985"/>
                <wp:wrapTopAndBottom/>
                <wp:docPr id="35" name="Rectangle 6"/>
                <wp:cNvGraphicFramePr/>
                <a:graphic xmlns:a="http://schemas.openxmlformats.org/drawingml/2006/main">
                  <a:graphicData uri="http://schemas.microsoft.com/office/word/2010/wordprocessingShape">
                    <wps:wsp>
                      <wps:cNvSpPr/>
                      <wps:spPr>
                        <a:xfrm>
                          <a:off x="0" y="0"/>
                          <a:ext cx="6896160" cy="12240"/>
                        </a:xfrm>
                        <a:prstGeom prst="rect">
                          <a:avLst/>
                        </a:prstGeom>
                        <a:solidFill>
                          <a:srgbClr val="4F81BB"/>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6" fillcolor="#4f81bb" stroked="f" style="position:absolute;margin-left:0pt;margin-top:35.25pt;width:542.95pt;height:0.9pt;mso-position-horizontal:left;mso-position-horizontal-relative:margin" wp14:anchorId="79BD85C0">
                <w10:wrap type="none"/>
                <v:fill o:detectmouseclick="t" type="solid" color2="#b07e44"/>
                <v:stroke color="#3465a4" joinstyle="round" endcap="flat"/>
              </v:rect>
            </w:pict>
          </mc:Fallback>
        </mc:AlternateContent>
      </w:r>
      <w:r>
        <w:t xml:space="preserve">Department of Global and Community Health </w:t>
      </w:r>
    </w:p>
    <w:p w:rsidR="00C10BF1" w:rsidRDefault="00C10BF1">
      <w:pPr>
        <w:pStyle w:val="BodyText"/>
        <w:spacing w:before="3"/>
      </w:pPr>
    </w:p>
    <w:p w:rsidR="00C10BF1" w:rsidRDefault="00965467">
      <w:pPr>
        <w:pStyle w:val="Heading2"/>
        <w:spacing w:before="0" w:line="276" w:lineRule="auto"/>
        <w:rPr>
          <w:sz w:val="24"/>
          <w:szCs w:val="24"/>
        </w:rPr>
      </w:pPr>
      <w:bookmarkStart w:id="28" w:name="_bookmark41"/>
      <w:bookmarkStart w:id="29" w:name="_bookmark40"/>
      <w:bookmarkEnd w:id="28"/>
      <w:bookmarkEnd w:id="29"/>
      <w:r>
        <w:rPr>
          <w:sz w:val="24"/>
          <w:szCs w:val="24"/>
        </w:rPr>
        <w:t>Collect and analyze Ixodes scapularis ticks for Lyme disease in low elevation settings along the Appalachian Trail in Virginia</w:t>
      </w:r>
      <w:r>
        <w:rPr>
          <w:color w:val="365F91"/>
          <w:sz w:val="24"/>
          <w:szCs w:val="24"/>
        </w:rPr>
        <w:t>.</w:t>
      </w:r>
    </w:p>
    <w:p w:rsidR="00C10BF1" w:rsidRDefault="00C10BF1">
      <w:pPr>
        <w:pStyle w:val="BodyText"/>
        <w:spacing w:before="9"/>
        <w:rPr>
          <w:b/>
        </w:rPr>
      </w:pPr>
    </w:p>
    <w:p w:rsidR="00C10BF1" w:rsidRDefault="00965467">
      <w:pPr>
        <w:pStyle w:val="BodyText"/>
        <w:spacing w:line="276" w:lineRule="auto"/>
        <w:ind w:left="140" w:right="128"/>
      </w:pPr>
      <w:r>
        <w:t xml:space="preserve">Student(s) will be expected to hike portions of the Appalachian Trail (AT) in the late Summer and early Fall months with the instructor to drag and flag for </w:t>
      </w:r>
      <w:proofErr w:type="spellStart"/>
      <w:r>
        <w:rPr>
          <w:i/>
        </w:rPr>
        <w:t>ixodes</w:t>
      </w:r>
      <w:proofErr w:type="spellEnd"/>
      <w:r>
        <w:rPr>
          <w:i/>
        </w:rPr>
        <w:t xml:space="preserve"> </w:t>
      </w:r>
      <w:r>
        <w:t xml:space="preserve">ticks. Study will incorporate field epidemiology, medical entomology, and if possible, lab methods focusing on molecular characterization of </w:t>
      </w:r>
      <w:proofErr w:type="spellStart"/>
      <w:r>
        <w:rPr>
          <w:i/>
        </w:rPr>
        <w:t>Borrelia</w:t>
      </w:r>
      <w:proofErr w:type="spellEnd"/>
      <w:r>
        <w:rPr>
          <w:i/>
        </w:rPr>
        <w:t xml:space="preserve"> </w:t>
      </w:r>
      <w:proofErr w:type="spellStart"/>
      <w:r>
        <w:rPr>
          <w:i/>
        </w:rPr>
        <w:t>sensu</w:t>
      </w:r>
      <w:proofErr w:type="spellEnd"/>
      <w:r>
        <w:rPr>
          <w:i/>
        </w:rPr>
        <w:t xml:space="preserve"> </w:t>
      </w:r>
      <w:proofErr w:type="spellStart"/>
      <w:r>
        <w:rPr>
          <w:i/>
        </w:rPr>
        <w:t>lato</w:t>
      </w:r>
      <w:proofErr w:type="spellEnd"/>
      <w:r>
        <w:rPr>
          <w:i/>
        </w:rPr>
        <w:t xml:space="preserve"> </w:t>
      </w:r>
      <w:r>
        <w:t xml:space="preserve">and </w:t>
      </w:r>
      <w:proofErr w:type="spellStart"/>
      <w:r>
        <w:rPr>
          <w:i/>
        </w:rPr>
        <w:t>Borrelia</w:t>
      </w:r>
      <w:proofErr w:type="spellEnd"/>
      <w:r>
        <w:rPr>
          <w:i/>
        </w:rPr>
        <w:t xml:space="preserve"> burgdorferi </w:t>
      </w:r>
      <w:r>
        <w:t>in collected ticks. As temperatures continue to rise, I</w:t>
      </w:r>
      <w:r>
        <w:rPr>
          <w:i/>
        </w:rPr>
        <w:t xml:space="preserve">xodes scapularis </w:t>
      </w:r>
      <w:r>
        <w:t>ticks are expanding farther south, potentially introducing Lyme disease to new regions of rural Virginia. This study will incorporate extensive background research on the geographic distribution of tick vectors in Virginia, a targeted sampling approach based on National parks in VA, and prolonged hours in the field flagging for ticks.</w:t>
      </w:r>
    </w:p>
    <w:p w:rsidR="00C10BF1" w:rsidRDefault="00965467">
      <w:pPr>
        <w:rPr>
          <w:sz w:val="24"/>
          <w:szCs w:val="24"/>
        </w:rPr>
      </w:pPr>
      <w:r>
        <w:br w:type="page"/>
      </w:r>
    </w:p>
    <w:p w:rsidR="00C10BF1" w:rsidRDefault="00965467">
      <w:pPr>
        <w:pStyle w:val="Heading1"/>
        <w:rPr>
          <w:sz w:val="24"/>
          <w:szCs w:val="24"/>
        </w:rPr>
      </w:pPr>
      <w:r>
        <w:rPr>
          <w:sz w:val="24"/>
          <w:szCs w:val="24"/>
        </w:rPr>
        <w:lastRenderedPageBreak/>
        <w:t>Dr Andrea Weeks</w:t>
      </w:r>
    </w:p>
    <w:p w:rsidR="00C10BF1" w:rsidRDefault="00965467">
      <w:pPr>
        <w:rPr>
          <w:rStyle w:val="Strong"/>
          <w:b w:val="0"/>
          <w:color w:val="323E4F" w:themeColor="text2" w:themeShade="BF"/>
          <w:sz w:val="24"/>
          <w:szCs w:val="24"/>
        </w:rPr>
      </w:pPr>
      <w:r>
        <w:rPr>
          <w:rStyle w:val="Strong"/>
          <w:b w:val="0"/>
          <w:color w:val="323E4F" w:themeColor="text2" w:themeShade="BF"/>
          <w:sz w:val="24"/>
          <w:szCs w:val="24"/>
        </w:rPr>
        <w:t>Associate Professor Dept. Biology</w:t>
      </w:r>
    </w:p>
    <w:p w:rsidR="00C10BF1" w:rsidRDefault="00965467">
      <w:pPr>
        <w:rPr>
          <w:rStyle w:val="Strong"/>
          <w:b w:val="0"/>
          <w:color w:val="323E4F" w:themeColor="text2" w:themeShade="BF"/>
          <w:sz w:val="24"/>
          <w:szCs w:val="24"/>
        </w:rPr>
      </w:pPr>
      <w:r>
        <w:rPr>
          <w:noProof/>
        </w:rPr>
        <mc:AlternateContent>
          <mc:Choice Requires="wps">
            <w:drawing>
              <wp:anchor distT="0" distB="0" distL="0" distR="0" simplePos="0" relativeHeight="92" behindDoc="1" locked="0" layoutInCell="1" allowOverlap="1" wp14:anchorId="79BD85C0">
                <wp:simplePos x="0" y="0"/>
                <wp:positionH relativeFrom="margin">
                  <wp:align>left</wp:align>
                </wp:positionH>
                <wp:positionV relativeFrom="paragraph">
                  <wp:posOffset>447675</wp:posOffset>
                </wp:positionV>
                <wp:extent cx="6896735" cy="12700"/>
                <wp:effectExtent l="0" t="0" r="0" b="6985"/>
                <wp:wrapTopAndBottom/>
                <wp:docPr id="36" name="Rectangle 6_0"/>
                <wp:cNvGraphicFramePr/>
                <a:graphic xmlns:a="http://schemas.openxmlformats.org/drawingml/2006/main">
                  <a:graphicData uri="http://schemas.microsoft.com/office/word/2010/wordprocessingShape">
                    <wps:wsp>
                      <wps:cNvSpPr/>
                      <wps:spPr>
                        <a:xfrm>
                          <a:off x="0" y="0"/>
                          <a:ext cx="6896160" cy="12240"/>
                        </a:xfrm>
                        <a:prstGeom prst="rect">
                          <a:avLst/>
                        </a:prstGeom>
                        <a:solidFill>
                          <a:srgbClr val="4F81BB"/>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6_0" fillcolor="#4f81bb" stroked="f" style="position:absolute;margin-left:0pt;margin-top:35.25pt;width:542.95pt;height:0.9pt;mso-position-horizontal:left;mso-position-horizontal-relative:margin" wp14:anchorId="79BD85C0">
                <w10:wrap type="none"/>
                <v:fill o:detectmouseclick="t" type="solid" color2="#b07e44"/>
                <v:stroke color="#3465a4" joinstyle="round" endcap="flat"/>
              </v:rect>
            </w:pict>
          </mc:Fallback>
        </mc:AlternateContent>
      </w:r>
      <w:r>
        <w:rPr>
          <w:rStyle w:val="Strong"/>
          <w:b w:val="0"/>
          <w:color w:val="323E4F" w:themeColor="text2" w:themeShade="BF"/>
          <w:sz w:val="24"/>
          <w:szCs w:val="24"/>
        </w:rPr>
        <w:t>Director of the Ted R. Bradley Herbarium (GMU)</w:t>
      </w:r>
    </w:p>
    <w:p w:rsidR="00C10BF1" w:rsidRDefault="00C10BF1">
      <w:pPr>
        <w:pStyle w:val="BodyText"/>
        <w:ind w:right="225"/>
        <w:rPr>
          <w:b/>
          <w:color w:val="44546A" w:themeColor="text2"/>
        </w:rPr>
      </w:pPr>
    </w:p>
    <w:p w:rsidR="00C10BF1" w:rsidRDefault="00965467">
      <w:pPr>
        <w:pStyle w:val="Heading2"/>
        <w:rPr>
          <w:sz w:val="24"/>
          <w:szCs w:val="24"/>
        </w:rPr>
      </w:pPr>
      <w:r>
        <w:rPr>
          <w:sz w:val="24"/>
          <w:szCs w:val="24"/>
        </w:rPr>
        <w:t>Evolution of Madagascar myrrh trees: species discovery</w:t>
      </w:r>
    </w:p>
    <w:p w:rsidR="00C10BF1" w:rsidRDefault="00C10BF1">
      <w:pPr>
        <w:rPr>
          <w:sz w:val="24"/>
          <w:szCs w:val="24"/>
        </w:rPr>
      </w:pPr>
    </w:p>
    <w:p w:rsidR="00C10BF1" w:rsidRDefault="00965467">
      <w:pPr>
        <w:spacing w:line="276" w:lineRule="auto"/>
        <w:rPr>
          <w:sz w:val="24"/>
          <w:szCs w:val="24"/>
        </w:rPr>
      </w:pPr>
      <w:r>
        <w:rPr>
          <w:sz w:val="24"/>
          <w:szCs w:val="24"/>
        </w:rPr>
        <w:t>Description: Madagascar is often referred to as the eighth continent in recognition of its spectacularly diverse and unique biota. It is also among the most environmentally degraded regions on the planet, which adds urgency to research regarding the discovery and analysis of its biodiversity. This RS project will take place in a molecular systematics lab on the Fairfax campus and will focus on collecting and analyzing genetic data necessary for describing newly-discovered species that are endemic to island, the Madagascar myrrh trees. Students will learn to apply lab techniques of DNA extraction, PCR, agarose gel electrophoresis, DNA sequence preparation, and phylogenetic analysis of comparative DNA sequence data for these as-yet-undescribed species. Students will also become familiar with the multi-faceted process of scientific species description</w:t>
      </w:r>
    </w:p>
    <w:p w:rsidR="00C10BF1" w:rsidRDefault="00C10BF1">
      <w:pPr>
        <w:spacing w:line="276" w:lineRule="auto"/>
        <w:rPr>
          <w:sz w:val="24"/>
          <w:szCs w:val="24"/>
        </w:rPr>
      </w:pPr>
    </w:p>
    <w:p w:rsidR="00C10BF1" w:rsidRDefault="00965467">
      <w:pPr>
        <w:rPr>
          <w:sz w:val="24"/>
          <w:szCs w:val="24"/>
        </w:rPr>
      </w:pPr>
      <w:r>
        <w:br w:type="page"/>
      </w:r>
    </w:p>
    <w:p w:rsidR="00C10BF1" w:rsidRDefault="00965467">
      <w:pPr>
        <w:spacing w:line="276" w:lineRule="auto"/>
        <w:rPr>
          <w:sz w:val="24"/>
          <w:szCs w:val="24"/>
        </w:rPr>
      </w:pPr>
      <w:proofErr w:type="spellStart"/>
      <w:r>
        <w:rPr>
          <w:sz w:val="24"/>
          <w:szCs w:val="24"/>
        </w:rPr>
        <w:lastRenderedPageBreak/>
        <w:t>Dr</w:t>
      </w:r>
      <w:proofErr w:type="spellEnd"/>
      <w:r>
        <w:rPr>
          <w:sz w:val="24"/>
          <w:szCs w:val="24"/>
        </w:rPr>
        <w:t xml:space="preserve"> </w:t>
      </w:r>
      <w:proofErr w:type="spellStart"/>
      <w:r>
        <w:rPr>
          <w:sz w:val="24"/>
          <w:szCs w:val="24"/>
        </w:rPr>
        <w:t>Yuntao</w:t>
      </w:r>
      <w:proofErr w:type="spellEnd"/>
      <w:r>
        <w:rPr>
          <w:sz w:val="24"/>
          <w:szCs w:val="24"/>
        </w:rPr>
        <w:t xml:space="preserve"> Wu</w:t>
      </w:r>
    </w:p>
    <w:p w:rsidR="00C10BF1" w:rsidRDefault="00965467">
      <w:pPr>
        <w:rPr>
          <w:sz w:val="24"/>
          <w:szCs w:val="24"/>
        </w:rPr>
      </w:pPr>
      <w:r>
        <w:t>Professor</w:t>
      </w:r>
    </w:p>
    <w:p w:rsidR="00C10BF1" w:rsidRDefault="00965467">
      <w:pPr>
        <w:rPr>
          <w:sz w:val="24"/>
          <w:szCs w:val="24"/>
        </w:rPr>
      </w:pPr>
      <w:r>
        <w:rPr>
          <w:noProof/>
        </w:rPr>
        <mc:AlternateContent>
          <mc:Choice Requires="wps">
            <w:drawing>
              <wp:anchor distT="0" distB="0" distL="0" distR="0" simplePos="0" relativeHeight="24" behindDoc="1" locked="0" layoutInCell="1" allowOverlap="1">
                <wp:simplePos x="0" y="0"/>
                <wp:positionH relativeFrom="page">
                  <wp:posOffset>438785</wp:posOffset>
                </wp:positionH>
                <wp:positionV relativeFrom="paragraph">
                  <wp:posOffset>292100</wp:posOffset>
                </wp:positionV>
                <wp:extent cx="6896735" cy="12700"/>
                <wp:effectExtent l="0" t="0" r="0" b="0"/>
                <wp:wrapTopAndBottom/>
                <wp:docPr id="37" name="Rectangle 3"/>
                <wp:cNvGraphicFramePr/>
                <a:graphic xmlns:a="http://schemas.openxmlformats.org/drawingml/2006/main">
                  <a:graphicData uri="http://schemas.microsoft.com/office/word/2010/wordprocessingShape">
                    <wps:wsp>
                      <wps:cNvSpPr/>
                      <wps:spPr>
                        <a:xfrm>
                          <a:off x="0" y="0"/>
                          <a:ext cx="6896160" cy="12240"/>
                        </a:xfrm>
                        <a:prstGeom prst="rect">
                          <a:avLst/>
                        </a:prstGeom>
                        <a:solidFill>
                          <a:srgbClr val="4F81BB"/>
                        </a:solid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Rectangle 3" fillcolor="#4f81bb" stroked="f" style="position:absolute;margin-left:34.55pt;margin-top:23pt;width:542.95pt;height:0.9pt;mso-position-horizontal-relative:page">
                <w10:wrap type="none"/>
                <v:fill o:detectmouseclick="t" type="solid" color2="#b07e44"/>
                <v:stroke color="#3465a4" joinstyle="round" endcap="flat"/>
              </v:rect>
            </w:pict>
          </mc:Fallback>
        </mc:AlternateContent>
      </w:r>
      <w:r>
        <w:t>School of Systems Biology</w:t>
      </w:r>
    </w:p>
    <w:p w:rsidR="00C10BF1" w:rsidRDefault="00C10BF1">
      <w:pPr>
        <w:pStyle w:val="BodyText"/>
        <w:spacing w:before="2"/>
      </w:pPr>
    </w:p>
    <w:p w:rsidR="00C10BF1" w:rsidRDefault="00965467">
      <w:pPr>
        <w:pStyle w:val="Heading2"/>
        <w:rPr>
          <w:sz w:val="24"/>
          <w:szCs w:val="24"/>
        </w:rPr>
      </w:pPr>
      <w:bookmarkStart w:id="30" w:name="_bookmark42"/>
      <w:bookmarkEnd w:id="30"/>
      <w:r>
        <w:rPr>
          <w:sz w:val="24"/>
          <w:szCs w:val="24"/>
        </w:rPr>
        <w:t>Screening for anti-HIV activity using an HIV-Rev dependent reporter cell</w:t>
      </w:r>
    </w:p>
    <w:p w:rsidR="00C10BF1" w:rsidRDefault="00C10BF1">
      <w:pPr>
        <w:pStyle w:val="BodyText"/>
        <w:spacing w:before="4"/>
        <w:rPr>
          <w:b/>
        </w:rPr>
      </w:pPr>
    </w:p>
    <w:p w:rsidR="00C10BF1" w:rsidRDefault="00965467">
      <w:pPr>
        <w:spacing w:line="271" w:lineRule="auto"/>
        <w:ind w:left="140"/>
        <w:rPr>
          <w:sz w:val="24"/>
          <w:szCs w:val="24"/>
        </w:rPr>
      </w:pPr>
      <w:bookmarkStart w:id="31" w:name="_bookmark43"/>
      <w:bookmarkEnd w:id="31"/>
      <w:r>
        <w:rPr>
          <w:color w:val="365F91"/>
          <w:sz w:val="24"/>
          <w:szCs w:val="24"/>
        </w:rPr>
        <w:t>Screening anti-HIV activity from small-molecule inhibitors targeting cellular signaling pathways.</w:t>
      </w:r>
    </w:p>
    <w:sectPr w:rsidR="00C10BF1">
      <w:footerReference w:type="default" r:id="rId52"/>
      <w:pgSz w:w="12240" w:h="15840"/>
      <w:pgMar w:top="1140" w:right="580" w:bottom="1180" w:left="580" w:header="0" w:footer="916"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22A" w:rsidRDefault="0006722A">
      <w:pPr>
        <w:spacing w:after="0" w:line="240" w:lineRule="auto"/>
      </w:pPr>
      <w:r>
        <w:separator/>
      </w:r>
    </w:p>
  </w:endnote>
  <w:endnote w:type="continuationSeparator" w:id="0">
    <w:p w:rsidR="0006722A" w:rsidRDefault="00067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467" w:rsidRDefault="00965467">
    <w:pPr>
      <w:pStyle w:val="BodyText"/>
      <w:spacing w:line="12" w:lineRule="auto"/>
      <w:rPr>
        <w:sz w:val="20"/>
      </w:rPr>
    </w:pPr>
    <w:r>
      <w:rPr>
        <w:noProof/>
        <w:sz w:val="20"/>
      </w:rPr>
      <mc:AlternateContent>
        <mc:Choice Requires="wps">
          <w:drawing>
            <wp:anchor distT="0" distB="0" distL="0" distR="0" simplePos="0" relativeHeight="8" behindDoc="1" locked="0" layoutInCell="1" allowOverlap="1">
              <wp:simplePos x="0" y="0"/>
              <wp:positionH relativeFrom="page">
                <wp:posOffset>7139940</wp:posOffset>
              </wp:positionH>
              <wp:positionV relativeFrom="page">
                <wp:posOffset>9286240</wp:posOffset>
              </wp:positionV>
              <wp:extent cx="216535" cy="165735"/>
              <wp:effectExtent l="0" t="0" r="0" b="0"/>
              <wp:wrapNone/>
              <wp:docPr id="2" name="Text Box 1"/>
              <wp:cNvGraphicFramePr/>
              <a:graphic xmlns:a="http://schemas.openxmlformats.org/drawingml/2006/main">
                <a:graphicData uri="http://schemas.microsoft.com/office/word/2010/wordprocessingShape">
                  <wps:wsp>
                    <wps:cNvSpPr/>
                    <wps:spPr>
                      <a:xfrm>
                        <a:off x="0" y="0"/>
                        <a:ext cx="216000" cy="165240"/>
                      </a:xfrm>
                      <a:prstGeom prst="rect">
                        <a:avLst/>
                      </a:prstGeom>
                      <a:noFill/>
                      <a:ln>
                        <a:noFill/>
                      </a:ln>
                    </wps:spPr>
                    <wps:style>
                      <a:lnRef idx="0">
                        <a:scrgbClr r="0" g="0" b="0"/>
                      </a:lnRef>
                      <a:fillRef idx="0">
                        <a:scrgbClr r="0" g="0" b="0"/>
                      </a:fillRef>
                      <a:effectRef idx="0">
                        <a:scrgbClr r="0" g="0" b="0"/>
                      </a:effectRef>
                      <a:fontRef idx="minor"/>
                    </wps:style>
                    <wps:txbx>
                      <w:txbxContent>
                        <w:p w:rsidR="00965467" w:rsidRDefault="00965467">
                          <w:pPr>
                            <w:pStyle w:val="FrameContents"/>
                            <w:spacing w:line="244" w:lineRule="exact"/>
                            <w:ind w:left="60"/>
                            <w:rPr>
                              <w:rFonts w:ascii="Calibri" w:hAnsi="Calibri"/>
                            </w:rPr>
                          </w:pPr>
                          <w:r>
                            <w:fldChar w:fldCharType="begin"/>
                          </w:r>
                          <w:r>
                            <w:instrText>PAGE</w:instrText>
                          </w:r>
                          <w:r>
                            <w:fldChar w:fldCharType="separate"/>
                          </w:r>
                          <w:r w:rsidR="00564D86">
                            <w:rPr>
                              <w:noProof/>
                            </w:rPr>
                            <w:t>5</w:t>
                          </w:r>
                          <w:r>
                            <w:fldChar w:fldCharType="end"/>
                          </w:r>
                        </w:p>
                      </w:txbxContent>
                    </wps:txbx>
                    <wps:bodyPr lIns="0" tIns="0" rIns="0" bIns="0">
                      <a:noAutofit/>
                    </wps:bodyPr>
                  </wps:wsp>
                </a:graphicData>
              </a:graphic>
            </wp:anchor>
          </w:drawing>
        </mc:Choice>
        <mc:Fallback>
          <w:pict>
            <v:rect id="Text Box 1" o:spid="_x0000_s1026" style="position:absolute;margin-left:562.2pt;margin-top:731.2pt;width:17.05pt;height:13.05pt;z-index:-5033164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" filled="f" stroked="f">
              <v:textbox inset="0,0,0,0">
                <w:txbxContent>
                  <w:p w:rsidR="00965467" w:rsidRDefault="00965467">
                    <w:pPr>
                      <w:pStyle w:val="FrameContents"/>
                      <w:spacing w:line="244" w:lineRule="exact"/>
                      <w:ind w:left="60"/>
                      <w:rPr>
                        <w:rFonts w:ascii="Calibri" w:hAnsi="Calibri"/>
                      </w:rPr>
                    </w:pPr>
                    <w:r>
                      <w:fldChar w:fldCharType="begin"/>
                    </w:r>
                    <w:r>
                      <w:instrText>PAGE</w:instrText>
                    </w:r>
                    <w:r>
                      <w:fldChar w:fldCharType="separate"/>
                    </w:r>
                    <w:r w:rsidR="00564D86">
                      <w:rPr>
                        <w:noProof/>
                      </w:rPr>
                      <w:t>5</w:t>
                    </w:r>
                    <w:r>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467" w:rsidRDefault="00965467">
    <w:pPr>
      <w:pStyle w:val="BodyText"/>
      <w:spacing w:line="12" w:lineRule="auto"/>
      <w:rPr>
        <w:sz w:val="20"/>
      </w:rPr>
    </w:pPr>
    <w:r>
      <w:rPr>
        <w:noProof/>
        <w:sz w:val="20"/>
      </w:rPr>
      <mc:AlternateContent>
        <mc:Choice Requires="wps">
          <w:drawing>
            <wp:anchor distT="0" distB="0" distL="0" distR="0" simplePos="0" relativeHeight="47" behindDoc="1" locked="0" layoutInCell="1" allowOverlap="1">
              <wp:simplePos x="0" y="0"/>
              <wp:positionH relativeFrom="page">
                <wp:posOffset>7139940</wp:posOffset>
              </wp:positionH>
              <wp:positionV relativeFrom="page">
                <wp:posOffset>9286240</wp:posOffset>
              </wp:positionV>
              <wp:extent cx="216535" cy="165735"/>
              <wp:effectExtent l="0" t="0" r="0" b="0"/>
              <wp:wrapNone/>
              <wp:docPr id="5" name="Text Box 1_0"/>
              <wp:cNvGraphicFramePr/>
              <a:graphic xmlns:a="http://schemas.openxmlformats.org/drawingml/2006/main">
                <a:graphicData uri="http://schemas.microsoft.com/office/word/2010/wordprocessingShape">
                  <wps:wsp>
                    <wps:cNvSpPr/>
                    <wps:spPr>
                      <a:xfrm>
                        <a:off x="0" y="0"/>
                        <a:ext cx="216000" cy="1652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Text Box 1_0" stroked="f" style="position:absolute;margin-left:562.2pt;margin-top:731.2pt;width:16.95pt;height:12.95pt;mso-position-horizontal-relative:page;mso-position-vertical-relative:page">
              <w10:wrap type="none"/>
              <v:fill o:detectmouseclick="t" on="false"/>
              <v:stroke color="#3465a4" joinstyle="round" endcap="flat"/>
            </v:rect>
          </w:pict>
        </mc:Fallback>
      </mc:AlternateContent>
    </w:r>
    <w:r>
      <w:rPr>
        <w:noProof/>
      </w:rPr>
      <mc:AlternateContent>
        <mc:Choice Requires="wps">
          <w:drawing>
            <wp:anchor distT="0" distB="0" distL="0" distR="0" simplePos="0" relativeHeight="35" behindDoc="1" locked="0" layoutInCell="1" allowOverlap="1">
              <wp:simplePos x="0" y="0"/>
              <wp:positionH relativeFrom="page">
                <wp:posOffset>7139940</wp:posOffset>
              </wp:positionH>
              <wp:positionV relativeFrom="page">
                <wp:posOffset>9286240</wp:posOffset>
              </wp:positionV>
              <wp:extent cx="216535" cy="165735"/>
              <wp:effectExtent l="0" t="0" r="0" b="0"/>
              <wp:wrapNone/>
              <wp:docPr id="6" name="Text Box 6"/>
              <wp:cNvGraphicFramePr/>
              <a:graphic xmlns:a="http://schemas.openxmlformats.org/drawingml/2006/main">
                <a:graphicData uri="http://schemas.microsoft.com/office/word/2010/wordprocessingShape">
                  <wps:wsp>
                    <wps:cNvSpPr txBox="1"/>
                    <wps:spPr>
                      <a:xfrm>
                        <a:off x="0" y="0"/>
                        <a:ext cx="216535" cy="165735"/>
                      </a:xfrm>
                      <a:prstGeom prst="rect">
                        <a:avLst/>
                      </a:prstGeom>
                    </wps:spPr>
                    <wps:txbx>
                      <w:txbxContent>
                        <w:p w:rsidR="00965467" w:rsidRDefault="00965467">
                          <w:pPr>
                            <w:pStyle w:val="FrameContents"/>
                            <w:spacing w:line="244" w:lineRule="exact"/>
                            <w:ind w:left="60"/>
                            <w:rPr>
                              <w:rFonts w:ascii="Calibri" w:hAnsi="Calibri"/>
                            </w:rPr>
                          </w:pPr>
                          <w:r>
                            <w:fldChar w:fldCharType="begin"/>
                          </w:r>
                          <w:r>
                            <w:instrText>PAGE</w:instrText>
                          </w:r>
                          <w:r>
                            <w:fldChar w:fldCharType="separate"/>
                          </w:r>
                          <w:r w:rsidR="00564D86">
                            <w:rPr>
                              <w:noProof/>
                            </w:rPr>
                            <w:t>8</w:t>
                          </w:r>
                          <w: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62.2pt;margin-top:731.2pt;width:17.05pt;height:13.05pt;z-index:-50331644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" filled="f" stroked="f">
              <v:textbox inset="0,0,0,0">
                <w:txbxContent>
                  <w:p w:rsidR="00965467" w:rsidRDefault="00965467">
                    <w:pPr>
                      <w:pStyle w:val="FrameContents"/>
                      <w:spacing w:line="244" w:lineRule="exact"/>
                      <w:ind w:left="60"/>
                      <w:rPr>
                        <w:rFonts w:ascii="Calibri" w:hAnsi="Calibri"/>
                      </w:rPr>
                    </w:pPr>
                    <w:r>
                      <w:fldChar w:fldCharType="begin"/>
                    </w:r>
                    <w:r>
                      <w:instrText>PAGE</w:instrText>
                    </w:r>
                    <w:r>
                      <w:fldChar w:fldCharType="separate"/>
                    </w:r>
                    <w:r w:rsidR="00564D86">
                      <w:rPr>
                        <w:noProof/>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467" w:rsidRDefault="00965467">
    <w:pPr>
      <w:pStyle w:val="BodyText"/>
      <w:spacing w:line="12" w:lineRule="auto"/>
      <w:rPr>
        <w:sz w:val="20"/>
      </w:rPr>
    </w:pPr>
    <w:r>
      <w:rPr>
        <w:noProof/>
        <w:sz w:val="20"/>
      </w:rPr>
      <mc:AlternateContent>
        <mc:Choice Requires="wps">
          <w:drawing>
            <wp:anchor distT="0" distB="0" distL="0" distR="0" simplePos="0" relativeHeight="66" behindDoc="1" locked="0" layoutInCell="1" allowOverlap="1">
              <wp:simplePos x="0" y="0"/>
              <wp:positionH relativeFrom="page">
                <wp:posOffset>7139940</wp:posOffset>
              </wp:positionH>
              <wp:positionV relativeFrom="page">
                <wp:posOffset>9286240</wp:posOffset>
              </wp:positionV>
              <wp:extent cx="216535" cy="165735"/>
              <wp:effectExtent l="0" t="0" r="0" b="0"/>
              <wp:wrapNone/>
              <wp:docPr id="15" name="Text Box 1_1"/>
              <wp:cNvGraphicFramePr/>
              <a:graphic xmlns:a="http://schemas.openxmlformats.org/drawingml/2006/main">
                <a:graphicData uri="http://schemas.microsoft.com/office/word/2010/wordprocessingShape">
                  <wps:wsp>
                    <wps:cNvSpPr/>
                    <wps:spPr>
                      <a:xfrm>
                        <a:off x="0" y="0"/>
                        <a:ext cx="216000" cy="1652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Text Box 1_1" stroked="f" style="position:absolute;margin-left:562.2pt;margin-top:731.2pt;width:16.95pt;height:12.95pt;mso-position-horizontal-relative:page;mso-position-vertical-relative:page">
              <w10:wrap type="none"/>
              <v:fill o:detectmouseclick="t" on="false"/>
              <v:stroke color="#3465a4" joinstyle="round" endcap="flat"/>
            </v:rect>
          </w:pict>
        </mc:Fallback>
      </mc:AlternateContent>
    </w:r>
    <w:r>
      <w:rPr>
        <w:noProof/>
      </w:rPr>
      <mc:AlternateContent>
        <mc:Choice Requires="wps">
          <w:drawing>
            <wp:anchor distT="0" distB="0" distL="0" distR="0" simplePos="0" relativeHeight="46" behindDoc="1" locked="0" layoutInCell="1" allowOverlap="1">
              <wp:simplePos x="0" y="0"/>
              <wp:positionH relativeFrom="page">
                <wp:posOffset>7139940</wp:posOffset>
              </wp:positionH>
              <wp:positionV relativeFrom="page">
                <wp:posOffset>9286240</wp:posOffset>
              </wp:positionV>
              <wp:extent cx="216535" cy="16573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216535" cy="165735"/>
                      </a:xfrm>
                      <a:prstGeom prst="rect">
                        <a:avLst/>
                      </a:prstGeom>
                    </wps:spPr>
                    <wps:txbx>
                      <w:txbxContent>
                        <w:p w:rsidR="00965467" w:rsidRDefault="00965467">
                          <w:pPr>
                            <w:pStyle w:val="FrameContents"/>
                            <w:spacing w:line="244" w:lineRule="exact"/>
                            <w:ind w:left="60"/>
                            <w:rPr>
                              <w:rFonts w:ascii="Calibri" w:hAnsi="Calibri"/>
                            </w:rPr>
                          </w:pPr>
                          <w:r>
                            <w:fldChar w:fldCharType="begin"/>
                          </w:r>
                          <w:r>
                            <w:instrText>PAGE</w:instrText>
                          </w:r>
                          <w:r>
                            <w:fldChar w:fldCharType="separate"/>
                          </w:r>
                          <w:r w:rsidR="00564D86">
                            <w:rPr>
                              <w:noProof/>
                            </w:rPr>
                            <w:t>14</w:t>
                          </w:r>
                          <w: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Text Box 16" o:spid="_x0000_s1028" type="#_x0000_t202" style="position:absolute;margin-left:562.2pt;margin-top:731.2pt;width:17.05pt;height:13.05pt;z-index:-50331643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" filled="f" stroked="f">
              <v:textbox inset="0,0,0,0">
                <w:txbxContent>
                  <w:p w:rsidR="00965467" w:rsidRDefault="00965467">
                    <w:pPr>
                      <w:pStyle w:val="FrameContents"/>
                      <w:spacing w:line="244" w:lineRule="exact"/>
                      <w:ind w:left="60"/>
                      <w:rPr>
                        <w:rFonts w:ascii="Calibri" w:hAnsi="Calibri"/>
                      </w:rPr>
                    </w:pPr>
                    <w:r>
                      <w:fldChar w:fldCharType="begin"/>
                    </w:r>
                    <w:r>
                      <w:instrText>PAGE</w:instrText>
                    </w:r>
                    <w:r>
                      <w:fldChar w:fldCharType="separate"/>
                    </w:r>
                    <w:r w:rsidR="00564D86">
                      <w:rPr>
                        <w:noProof/>
                      </w:rPr>
                      <w:t>14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467" w:rsidRDefault="00965467">
    <w:pPr>
      <w:pStyle w:val="BodyText"/>
      <w:spacing w:line="12" w:lineRule="auto"/>
      <w:rPr>
        <w:sz w:val="20"/>
      </w:rPr>
    </w:pPr>
    <w:r>
      <w:rPr>
        <w:noProof/>
        <w:sz w:val="20"/>
      </w:rPr>
      <mc:AlternateContent>
        <mc:Choice Requires="wps">
          <w:drawing>
            <wp:anchor distT="0" distB="0" distL="0" distR="0" simplePos="0" relativeHeight="76" behindDoc="1" locked="0" layoutInCell="1" allowOverlap="1">
              <wp:simplePos x="0" y="0"/>
              <wp:positionH relativeFrom="page">
                <wp:posOffset>7139940</wp:posOffset>
              </wp:positionH>
              <wp:positionV relativeFrom="page">
                <wp:posOffset>9286240</wp:posOffset>
              </wp:positionV>
              <wp:extent cx="216535" cy="165735"/>
              <wp:effectExtent l="0" t="0" r="0" b="0"/>
              <wp:wrapNone/>
              <wp:docPr id="22" name="Text Box 1_2"/>
              <wp:cNvGraphicFramePr/>
              <a:graphic xmlns:a="http://schemas.openxmlformats.org/drawingml/2006/main">
                <a:graphicData uri="http://schemas.microsoft.com/office/word/2010/wordprocessingShape">
                  <wps:wsp>
                    <wps:cNvSpPr/>
                    <wps:spPr>
                      <a:xfrm>
                        <a:off x="0" y="0"/>
                        <a:ext cx="216000" cy="1652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Text Box 1_2" stroked="f" style="position:absolute;margin-left:562.2pt;margin-top:731.2pt;width:16.95pt;height:12.95pt;mso-position-horizontal-relative:page;mso-position-vertical-relative:page">
              <w10:wrap type="none"/>
              <v:fill o:detectmouseclick="t" on="false"/>
              <v:stroke color="#3465a4" joinstyle="round" endcap="flat"/>
            </v:rect>
          </w:pict>
        </mc:Fallback>
      </mc:AlternateContent>
    </w:r>
    <w:r>
      <w:rPr>
        <w:noProof/>
      </w:rPr>
      <mc:AlternateContent>
        <mc:Choice Requires="wps">
          <w:drawing>
            <wp:anchor distT="0" distB="0" distL="0" distR="0" simplePos="0" relativeHeight="63" behindDoc="1" locked="0" layoutInCell="1" allowOverlap="1">
              <wp:simplePos x="0" y="0"/>
              <wp:positionH relativeFrom="page">
                <wp:posOffset>7139940</wp:posOffset>
              </wp:positionH>
              <wp:positionV relativeFrom="page">
                <wp:posOffset>9286240</wp:posOffset>
              </wp:positionV>
              <wp:extent cx="216535" cy="16573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16535" cy="165735"/>
                      </a:xfrm>
                      <a:prstGeom prst="rect">
                        <a:avLst/>
                      </a:prstGeom>
                    </wps:spPr>
                    <wps:txbx>
                      <w:txbxContent>
                        <w:p w:rsidR="00965467" w:rsidRDefault="00965467">
                          <w:pPr>
                            <w:pStyle w:val="FrameContents"/>
                            <w:spacing w:line="244" w:lineRule="exact"/>
                            <w:ind w:left="60"/>
                            <w:rPr>
                              <w:rFonts w:ascii="Calibri" w:hAnsi="Calibri"/>
                            </w:rPr>
                          </w:pPr>
                          <w:r>
                            <w:fldChar w:fldCharType="begin"/>
                          </w:r>
                          <w:r>
                            <w:instrText>PAGE</w:instrText>
                          </w:r>
                          <w:r>
                            <w:fldChar w:fldCharType="separate"/>
                          </w:r>
                          <w:r w:rsidR="00564D86">
                            <w:rPr>
                              <w:noProof/>
                            </w:rPr>
                            <w:t>26</w:t>
                          </w:r>
                          <w: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Text Box 23" o:spid="_x0000_s1029" type="#_x0000_t202" style="position:absolute;margin-left:562.2pt;margin-top:731.2pt;width:17.05pt;height:13.05pt;z-index:-50331641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" filled="f" stroked="f">
              <v:textbox inset="0,0,0,0">
                <w:txbxContent>
                  <w:p w:rsidR="00965467" w:rsidRDefault="00965467">
                    <w:pPr>
                      <w:pStyle w:val="FrameContents"/>
                      <w:spacing w:line="244" w:lineRule="exact"/>
                      <w:ind w:left="60"/>
                      <w:rPr>
                        <w:rFonts w:ascii="Calibri" w:hAnsi="Calibri"/>
                      </w:rPr>
                    </w:pPr>
                    <w:r>
                      <w:fldChar w:fldCharType="begin"/>
                    </w:r>
                    <w:r>
                      <w:instrText>PAGE</w:instrText>
                    </w:r>
                    <w:r>
                      <w:fldChar w:fldCharType="separate"/>
                    </w:r>
                    <w:r w:rsidR="00564D86">
                      <w:rPr>
                        <w:noProof/>
                      </w:rPr>
                      <w:t>26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467" w:rsidRDefault="00965467">
    <w:pPr>
      <w:pStyle w:val="BodyText"/>
      <w:spacing w:line="12" w:lineRule="auto"/>
      <w:rPr>
        <w:sz w:val="20"/>
      </w:rPr>
    </w:pPr>
    <w:r>
      <w:rPr>
        <w:noProof/>
        <w:sz w:val="20"/>
      </w:rPr>
      <mc:AlternateContent>
        <mc:Choice Requires="wps">
          <w:drawing>
            <wp:anchor distT="0" distB="0" distL="0" distR="0" simplePos="0" relativeHeight="79" behindDoc="1" locked="0" layoutInCell="1" allowOverlap="1">
              <wp:simplePos x="0" y="0"/>
              <wp:positionH relativeFrom="page">
                <wp:posOffset>7139940</wp:posOffset>
              </wp:positionH>
              <wp:positionV relativeFrom="page">
                <wp:posOffset>9286240</wp:posOffset>
              </wp:positionV>
              <wp:extent cx="216535" cy="165735"/>
              <wp:effectExtent l="0" t="0" r="0" b="0"/>
              <wp:wrapNone/>
              <wp:docPr id="25" name="Text Box 1_3"/>
              <wp:cNvGraphicFramePr/>
              <a:graphic xmlns:a="http://schemas.openxmlformats.org/drawingml/2006/main">
                <a:graphicData uri="http://schemas.microsoft.com/office/word/2010/wordprocessingShape">
                  <wps:wsp>
                    <wps:cNvSpPr/>
                    <wps:spPr>
                      <a:xfrm>
                        <a:off x="0" y="0"/>
                        <a:ext cx="216000" cy="1652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Text Box 1_3" stroked="f" style="position:absolute;margin-left:562.2pt;margin-top:731.2pt;width:16.95pt;height:12.95pt;mso-position-horizontal-relative:page;mso-position-vertical-relative:page">
              <w10:wrap type="none"/>
              <v:fill o:detectmouseclick="t" on="false"/>
              <v:stroke color="#3465a4" joinstyle="round" endcap="flat"/>
            </v:rect>
          </w:pict>
        </mc:Fallback>
      </mc:AlternateContent>
    </w:r>
    <w:r>
      <w:rPr>
        <w:noProof/>
      </w:rPr>
      <mc:AlternateContent>
        <mc:Choice Requires="wps">
          <w:drawing>
            <wp:anchor distT="0" distB="0" distL="0" distR="0" simplePos="0" relativeHeight="65" behindDoc="1" locked="0" layoutInCell="1" allowOverlap="1">
              <wp:simplePos x="0" y="0"/>
              <wp:positionH relativeFrom="page">
                <wp:posOffset>7139940</wp:posOffset>
              </wp:positionH>
              <wp:positionV relativeFrom="page">
                <wp:posOffset>9286240</wp:posOffset>
              </wp:positionV>
              <wp:extent cx="216535" cy="16573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16535" cy="165735"/>
                      </a:xfrm>
                      <a:prstGeom prst="rect">
                        <a:avLst/>
                      </a:prstGeom>
                    </wps:spPr>
                    <wps:txbx>
                      <w:txbxContent>
                        <w:p w:rsidR="00965467" w:rsidRDefault="00965467">
                          <w:pPr>
                            <w:pStyle w:val="FrameContents"/>
                            <w:spacing w:line="244" w:lineRule="exact"/>
                            <w:ind w:left="60"/>
                            <w:rPr>
                              <w:rFonts w:ascii="Calibri" w:hAnsi="Calibri"/>
                            </w:rPr>
                          </w:pPr>
                          <w:r>
                            <w:fldChar w:fldCharType="begin"/>
                          </w:r>
                          <w:r>
                            <w:instrText>PAGE</w:instrText>
                          </w:r>
                          <w:r>
                            <w:fldChar w:fldCharType="separate"/>
                          </w:r>
                          <w:r w:rsidR="00564D86">
                            <w:rPr>
                              <w:noProof/>
                            </w:rPr>
                            <w:t>28</w:t>
                          </w:r>
                          <w: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Text Box 26" o:spid="_x0000_s1030" type="#_x0000_t202" style="position:absolute;margin-left:562.2pt;margin-top:731.2pt;width:17.05pt;height:13.05pt;z-index:-50331641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" filled="f" stroked="f">
              <v:textbox inset="0,0,0,0">
                <w:txbxContent>
                  <w:p w:rsidR="00965467" w:rsidRDefault="00965467">
                    <w:pPr>
                      <w:pStyle w:val="FrameContents"/>
                      <w:spacing w:line="244" w:lineRule="exact"/>
                      <w:ind w:left="60"/>
                      <w:rPr>
                        <w:rFonts w:ascii="Calibri" w:hAnsi="Calibri"/>
                      </w:rPr>
                    </w:pPr>
                    <w:r>
                      <w:fldChar w:fldCharType="begin"/>
                    </w:r>
                    <w:r>
                      <w:instrText>PAGE</w:instrText>
                    </w:r>
                    <w:r>
                      <w:fldChar w:fldCharType="separate"/>
                    </w:r>
                    <w:r w:rsidR="00564D86">
                      <w:rPr>
                        <w:noProof/>
                      </w:rPr>
                      <w:t>28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467" w:rsidRDefault="00965467">
    <w:pPr>
      <w:pStyle w:val="BodyText"/>
      <w:spacing w:line="12" w:lineRule="auto"/>
      <w:rPr>
        <w:sz w:val="20"/>
      </w:rPr>
    </w:pPr>
    <w:r>
      <w:rPr>
        <w:noProof/>
        <w:sz w:val="20"/>
      </w:rPr>
      <mc:AlternateContent>
        <mc:Choice Requires="wps">
          <w:drawing>
            <wp:anchor distT="0" distB="0" distL="0" distR="0" simplePos="0" relativeHeight="84" behindDoc="1" locked="0" layoutInCell="1" allowOverlap="1">
              <wp:simplePos x="0" y="0"/>
              <wp:positionH relativeFrom="page">
                <wp:posOffset>7139940</wp:posOffset>
              </wp:positionH>
              <wp:positionV relativeFrom="page">
                <wp:posOffset>9286240</wp:posOffset>
              </wp:positionV>
              <wp:extent cx="216535" cy="165735"/>
              <wp:effectExtent l="0" t="0" r="0" b="0"/>
              <wp:wrapNone/>
              <wp:docPr id="29" name="Text Box 1_4"/>
              <wp:cNvGraphicFramePr/>
              <a:graphic xmlns:a="http://schemas.openxmlformats.org/drawingml/2006/main">
                <a:graphicData uri="http://schemas.microsoft.com/office/word/2010/wordprocessingShape">
                  <wps:wsp>
                    <wps:cNvSpPr/>
                    <wps:spPr>
                      <a:xfrm>
                        <a:off x="0" y="0"/>
                        <a:ext cx="216000" cy="1652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Text Box 1_4" stroked="f" style="position:absolute;margin-left:562.2pt;margin-top:731.2pt;width:16.95pt;height:12.95pt;mso-position-horizontal-relative:page;mso-position-vertical-relative:page">
              <w10:wrap type="none"/>
              <v:fill o:detectmouseclick="t" on="false"/>
              <v:stroke color="#3465a4" joinstyle="round" endcap="flat"/>
            </v:rect>
          </w:pict>
        </mc:Fallback>
      </mc:AlternateContent>
    </w:r>
    <w:r>
      <w:rPr>
        <w:noProof/>
      </w:rPr>
      <mc:AlternateContent>
        <mc:Choice Requires="wps">
          <w:drawing>
            <wp:anchor distT="0" distB="0" distL="0" distR="0" simplePos="0" relativeHeight="75" behindDoc="1" locked="0" layoutInCell="1" allowOverlap="1">
              <wp:simplePos x="0" y="0"/>
              <wp:positionH relativeFrom="page">
                <wp:posOffset>7139940</wp:posOffset>
              </wp:positionH>
              <wp:positionV relativeFrom="page">
                <wp:posOffset>9286240</wp:posOffset>
              </wp:positionV>
              <wp:extent cx="216535" cy="16573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216535" cy="165735"/>
                      </a:xfrm>
                      <a:prstGeom prst="rect">
                        <a:avLst/>
                      </a:prstGeom>
                    </wps:spPr>
                    <wps:txbx>
                      <w:txbxContent>
                        <w:p w:rsidR="00965467" w:rsidRDefault="00965467">
                          <w:pPr>
                            <w:pStyle w:val="FrameContents"/>
                            <w:spacing w:line="244" w:lineRule="exact"/>
                            <w:ind w:left="60"/>
                            <w:rPr>
                              <w:rFonts w:ascii="Calibri" w:hAnsi="Calibri"/>
                            </w:rPr>
                          </w:pPr>
                          <w:r>
                            <w:fldChar w:fldCharType="begin"/>
                          </w:r>
                          <w:r>
                            <w:instrText>PAGE</w:instrText>
                          </w:r>
                          <w:r>
                            <w:fldChar w:fldCharType="separate"/>
                          </w:r>
                          <w:r w:rsidR="00564D86">
                            <w:rPr>
                              <w:noProof/>
                            </w:rPr>
                            <w:t>30</w:t>
                          </w:r>
                          <w: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Text Box 30" o:spid="_x0000_s1031" type="#_x0000_t202" style="position:absolute;margin-left:562.2pt;margin-top:731.2pt;width:17.05pt;height:13.05pt;z-index:-50331640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" filled="f" stroked="f">
              <v:textbox inset="0,0,0,0">
                <w:txbxContent>
                  <w:p w:rsidR="00965467" w:rsidRDefault="00965467">
                    <w:pPr>
                      <w:pStyle w:val="FrameContents"/>
                      <w:spacing w:line="244" w:lineRule="exact"/>
                      <w:ind w:left="60"/>
                      <w:rPr>
                        <w:rFonts w:ascii="Calibri" w:hAnsi="Calibri"/>
                      </w:rPr>
                    </w:pPr>
                    <w:r>
                      <w:fldChar w:fldCharType="begin"/>
                    </w:r>
                    <w:r>
                      <w:instrText>PAGE</w:instrText>
                    </w:r>
                    <w:r>
                      <w:fldChar w:fldCharType="separate"/>
                    </w:r>
                    <w:r w:rsidR="00564D86">
                      <w:rPr>
                        <w:noProof/>
                      </w:rPr>
                      <w:t>30</w:t>
                    </w:r>
                    <w: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467" w:rsidRDefault="00965467">
    <w:pPr>
      <w:pStyle w:val="BodyText"/>
      <w:spacing w:line="12" w:lineRule="auto"/>
      <w:rPr>
        <w:sz w:val="20"/>
      </w:rPr>
    </w:pPr>
    <w:r>
      <w:rPr>
        <w:noProof/>
        <w:sz w:val="20"/>
      </w:rPr>
      <mc:AlternateContent>
        <mc:Choice Requires="wps">
          <w:drawing>
            <wp:anchor distT="0" distB="0" distL="0" distR="0" simplePos="0" relativeHeight="86" behindDoc="1" locked="0" layoutInCell="1" allowOverlap="1">
              <wp:simplePos x="0" y="0"/>
              <wp:positionH relativeFrom="page">
                <wp:posOffset>7139940</wp:posOffset>
              </wp:positionH>
              <wp:positionV relativeFrom="page">
                <wp:posOffset>9286240</wp:posOffset>
              </wp:positionV>
              <wp:extent cx="216535" cy="165735"/>
              <wp:effectExtent l="0" t="0" r="0" b="0"/>
              <wp:wrapNone/>
              <wp:docPr id="33" name="Text Box 1_5"/>
              <wp:cNvGraphicFramePr/>
              <a:graphic xmlns:a="http://schemas.openxmlformats.org/drawingml/2006/main">
                <a:graphicData uri="http://schemas.microsoft.com/office/word/2010/wordprocessingShape">
                  <wps:wsp>
                    <wps:cNvSpPr/>
                    <wps:spPr>
                      <a:xfrm>
                        <a:off x="0" y="0"/>
                        <a:ext cx="216000" cy="1652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Text Box 1_5" stroked="f" style="position:absolute;margin-left:562.2pt;margin-top:731.2pt;width:16.95pt;height:12.95pt;mso-position-horizontal-relative:page;mso-position-vertical-relative:page">
              <w10:wrap type="none"/>
              <v:fill o:detectmouseclick="t" on="false"/>
              <v:stroke color="#3465a4" joinstyle="round" endcap="flat"/>
            </v:rect>
          </w:pict>
        </mc:Fallback>
      </mc:AlternateContent>
    </w:r>
    <w:r>
      <w:rPr>
        <w:noProof/>
      </w:rPr>
      <mc:AlternateContent>
        <mc:Choice Requires="wps">
          <w:drawing>
            <wp:anchor distT="0" distB="0" distL="0" distR="0" simplePos="0" relativeHeight="78" behindDoc="1" locked="0" layoutInCell="1" allowOverlap="1">
              <wp:simplePos x="0" y="0"/>
              <wp:positionH relativeFrom="page">
                <wp:posOffset>7139940</wp:posOffset>
              </wp:positionH>
              <wp:positionV relativeFrom="page">
                <wp:posOffset>9286240</wp:posOffset>
              </wp:positionV>
              <wp:extent cx="216535" cy="16573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16535" cy="165735"/>
                      </a:xfrm>
                      <a:prstGeom prst="rect">
                        <a:avLst/>
                      </a:prstGeom>
                    </wps:spPr>
                    <wps:txbx>
                      <w:txbxContent>
                        <w:p w:rsidR="00965467" w:rsidRDefault="00965467">
                          <w:pPr>
                            <w:pStyle w:val="FrameContents"/>
                            <w:spacing w:line="244" w:lineRule="exact"/>
                            <w:ind w:left="60"/>
                            <w:rPr>
                              <w:rFonts w:ascii="Calibri" w:hAnsi="Calibri"/>
                            </w:rPr>
                          </w:pPr>
                          <w:r>
                            <w:fldChar w:fldCharType="begin"/>
                          </w:r>
                          <w:r>
                            <w:instrText>PAGE</w:instrText>
                          </w:r>
                          <w:r>
                            <w:fldChar w:fldCharType="separate"/>
                          </w:r>
                          <w:r w:rsidR="00564D86">
                            <w:rPr>
                              <w:noProof/>
                            </w:rPr>
                            <w:t>32</w:t>
                          </w:r>
                          <w: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Text Box 34" o:spid="_x0000_s1032" type="#_x0000_t202" style="position:absolute;margin-left:562.2pt;margin-top:731.2pt;width:17.05pt;height:13.05pt;z-index:-50331640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" filled="f" stroked="f">
              <v:textbox inset="0,0,0,0">
                <w:txbxContent>
                  <w:p w:rsidR="00965467" w:rsidRDefault="00965467">
                    <w:pPr>
                      <w:pStyle w:val="FrameContents"/>
                      <w:spacing w:line="244" w:lineRule="exact"/>
                      <w:ind w:left="60"/>
                      <w:rPr>
                        <w:rFonts w:ascii="Calibri" w:hAnsi="Calibri"/>
                      </w:rPr>
                    </w:pPr>
                    <w:r>
                      <w:fldChar w:fldCharType="begin"/>
                    </w:r>
                    <w:r>
                      <w:instrText>PAGE</w:instrText>
                    </w:r>
                    <w:r>
                      <w:fldChar w:fldCharType="separate"/>
                    </w:r>
                    <w:r w:rsidR="00564D86">
                      <w:rPr>
                        <w:noProof/>
                      </w:rPr>
                      <w:t>32</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467" w:rsidRDefault="00965467">
    <w:pPr>
      <w:pStyle w:val="BodyText"/>
      <w:spacing w:line="12" w:lineRule="auto"/>
      <w:rPr>
        <w:sz w:val="20"/>
      </w:rPr>
    </w:pPr>
    <w:r>
      <w:rPr>
        <w:noProof/>
        <w:sz w:val="20"/>
      </w:rPr>
      <mc:AlternateContent>
        <mc:Choice Requires="wps">
          <w:drawing>
            <wp:anchor distT="0" distB="0" distL="0" distR="0" simplePos="0" relativeHeight="89" behindDoc="1" locked="0" layoutInCell="1" allowOverlap="1">
              <wp:simplePos x="0" y="0"/>
              <wp:positionH relativeFrom="page">
                <wp:posOffset>7139940</wp:posOffset>
              </wp:positionH>
              <wp:positionV relativeFrom="page">
                <wp:posOffset>9286240</wp:posOffset>
              </wp:positionV>
              <wp:extent cx="216535" cy="165735"/>
              <wp:effectExtent l="0" t="0" r="0" b="0"/>
              <wp:wrapNone/>
              <wp:docPr id="38" name="Text Box 1_6"/>
              <wp:cNvGraphicFramePr/>
              <a:graphic xmlns:a="http://schemas.openxmlformats.org/drawingml/2006/main">
                <a:graphicData uri="http://schemas.microsoft.com/office/word/2010/wordprocessingShape">
                  <wps:wsp>
                    <wps:cNvSpPr/>
                    <wps:spPr>
                      <a:xfrm>
                        <a:off x="0" y="0"/>
                        <a:ext cx="216000" cy="165240"/>
                      </a:xfrm>
                      <a:prstGeom prst="rect">
                        <a:avLst/>
                      </a:prstGeom>
                      <a:noFill/>
                      <a:ln>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shape_0" ID="Text Box 1_6" stroked="f" style="position:absolute;margin-left:562.2pt;margin-top:731.2pt;width:16.95pt;height:12.95pt;mso-position-horizontal-relative:page;mso-position-vertical-relative:page">
              <w10:wrap type="none"/>
              <v:fill o:detectmouseclick="t" on="false"/>
              <v:stroke color="#3465a4" joinstyle="round" endcap="flat"/>
            </v:rect>
          </w:pict>
        </mc:Fallback>
      </mc:AlternateContent>
    </w:r>
    <w:r>
      <w:rPr>
        <w:noProof/>
      </w:rPr>
      <mc:AlternateContent>
        <mc:Choice Requires="wps">
          <w:drawing>
            <wp:anchor distT="0" distB="0" distL="0" distR="0" simplePos="0" relativeHeight="83" behindDoc="1" locked="0" layoutInCell="1" allowOverlap="1">
              <wp:simplePos x="0" y="0"/>
              <wp:positionH relativeFrom="page">
                <wp:posOffset>7139940</wp:posOffset>
              </wp:positionH>
              <wp:positionV relativeFrom="page">
                <wp:posOffset>9286240</wp:posOffset>
              </wp:positionV>
              <wp:extent cx="216535" cy="16573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16535" cy="165735"/>
                      </a:xfrm>
                      <a:prstGeom prst="rect">
                        <a:avLst/>
                      </a:prstGeom>
                    </wps:spPr>
                    <wps:txbx>
                      <w:txbxContent>
                        <w:p w:rsidR="00965467" w:rsidRDefault="00965467">
                          <w:pPr>
                            <w:pStyle w:val="FrameContents"/>
                            <w:spacing w:line="244" w:lineRule="exact"/>
                            <w:ind w:left="60"/>
                            <w:rPr>
                              <w:rFonts w:ascii="Calibri" w:hAnsi="Calibri"/>
                            </w:rPr>
                          </w:pPr>
                          <w:r>
                            <w:fldChar w:fldCharType="begin"/>
                          </w:r>
                          <w:r>
                            <w:instrText>PAGE</w:instrText>
                          </w:r>
                          <w:r>
                            <w:fldChar w:fldCharType="separate"/>
                          </w:r>
                          <w:r w:rsidR="00564D86">
                            <w:rPr>
                              <w:noProof/>
                            </w:rPr>
                            <w:t>33</w:t>
                          </w:r>
                          <w:r>
                            <w:fldChar w:fldCharType="end"/>
                          </w:r>
                        </w:p>
                      </w:txbxContent>
                    </wps:txbx>
                    <wps:bodyPr lIns="0" tIns="0" rIns="0" bIns="0" anchor="t">
                      <a:noAutofit/>
                    </wps:bodyPr>
                  </wps:wsp>
                </a:graphicData>
              </a:graphic>
            </wp:anchor>
          </w:drawing>
        </mc:Choice>
        <mc:Fallback>
          <w:pict>
            <v:shapetype id="_x0000_t202" coordsize="21600,21600" o:spt="202" path="m,l,21600r21600,l21600,xe">
              <v:stroke joinstyle="miter"/>
              <v:path gradientshapeok="t" o:connecttype="rect"/>
            </v:shapetype>
            <v:shape id="Text Box 39" o:spid="_x0000_s1033" type="#_x0000_t202" style="position:absolute;margin-left:562.2pt;margin-top:731.2pt;width:17.05pt;height:13.05pt;z-index:-503316397;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" filled="f" stroked="f">
              <v:textbox inset="0,0,0,0">
                <w:txbxContent>
                  <w:p w:rsidR="00965467" w:rsidRDefault="00965467">
                    <w:pPr>
                      <w:pStyle w:val="FrameContents"/>
                      <w:spacing w:line="244" w:lineRule="exact"/>
                      <w:ind w:left="60"/>
                      <w:rPr>
                        <w:rFonts w:ascii="Calibri" w:hAnsi="Calibri"/>
                      </w:rPr>
                    </w:pPr>
                    <w:r>
                      <w:fldChar w:fldCharType="begin"/>
                    </w:r>
                    <w:r>
                      <w:instrText>PAGE</w:instrText>
                    </w:r>
                    <w:r>
                      <w:fldChar w:fldCharType="separate"/>
                    </w:r>
                    <w:r w:rsidR="00564D86">
                      <w:rPr>
                        <w:noProof/>
                      </w:rPr>
                      <w:t>33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22A" w:rsidRDefault="0006722A">
      <w:pPr>
        <w:spacing w:after="0" w:line="240" w:lineRule="auto"/>
      </w:pPr>
      <w:r>
        <w:separator/>
      </w:r>
    </w:p>
  </w:footnote>
  <w:footnote w:type="continuationSeparator" w:id="0">
    <w:p w:rsidR="0006722A" w:rsidRDefault="000672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E1427"/>
    <w:multiLevelType w:val="multilevel"/>
    <w:tmpl w:val="9FB6B3E2"/>
    <w:lvl w:ilvl="0">
      <w:start w:val="1"/>
      <w:numFmt w:val="decimal"/>
      <w:lvlText w:val="%1."/>
      <w:lvlJc w:val="left"/>
      <w:pPr>
        <w:tabs>
          <w:tab w:val="num" w:pos="0"/>
        </w:tabs>
        <w:ind w:left="500" w:hanging="360"/>
      </w:pPr>
      <w:rPr>
        <w:rFonts w:eastAsia="Cambria" w:cs="Cambria"/>
        <w:b/>
        <w:bCs/>
        <w:color w:val="365F91"/>
        <w:spacing w:val="-1"/>
        <w:w w:val="100"/>
        <w:sz w:val="28"/>
        <w:szCs w:val="28"/>
        <w:lang w:val="en-US" w:eastAsia="en-US" w:bidi="ar-SA"/>
      </w:rPr>
    </w:lvl>
    <w:lvl w:ilvl="1">
      <w:start w:val="1"/>
      <w:numFmt w:val="upperLetter"/>
      <w:lvlText w:val="%2."/>
      <w:lvlJc w:val="left"/>
      <w:pPr>
        <w:tabs>
          <w:tab w:val="num" w:pos="0"/>
        </w:tabs>
        <w:ind w:left="1221" w:hanging="721"/>
      </w:pPr>
      <w:rPr>
        <w:rFonts w:eastAsia="Cambria" w:cs="Cambria"/>
        <w:w w:val="100"/>
        <w:sz w:val="24"/>
        <w:szCs w:val="24"/>
        <w:lang w:val="en-US" w:eastAsia="en-US" w:bidi="ar-SA"/>
      </w:rPr>
    </w:lvl>
    <w:lvl w:ilvl="2">
      <w:numFmt w:val="bullet"/>
      <w:lvlText w:val=""/>
      <w:lvlJc w:val="left"/>
      <w:pPr>
        <w:tabs>
          <w:tab w:val="num" w:pos="0"/>
        </w:tabs>
        <w:ind w:left="2315" w:hanging="721"/>
      </w:pPr>
      <w:rPr>
        <w:rFonts w:ascii="Symbol" w:hAnsi="Symbol" w:cs="Symbol" w:hint="default"/>
      </w:rPr>
    </w:lvl>
    <w:lvl w:ilvl="3">
      <w:numFmt w:val="bullet"/>
      <w:lvlText w:val=""/>
      <w:lvlJc w:val="left"/>
      <w:pPr>
        <w:tabs>
          <w:tab w:val="num" w:pos="0"/>
        </w:tabs>
        <w:ind w:left="3411" w:hanging="721"/>
      </w:pPr>
      <w:rPr>
        <w:rFonts w:ascii="Symbol" w:hAnsi="Symbol" w:cs="Symbol" w:hint="default"/>
      </w:rPr>
    </w:lvl>
    <w:lvl w:ilvl="4">
      <w:numFmt w:val="bullet"/>
      <w:lvlText w:val=""/>
      <w:lvlJc w:val="left"/>
      <w:pPr>
        <w:tabs>
          <w:tab w:val="num" w:pos="0"/>
        </w:tabs>
        <w:ind w:left="4506" w:hanging="721"/>
      </w:pPr>
      <w:rPr>
        <w:rFonts w:ascii="Symbol" w:hAnsi="Symbol" w:cs="Symbol" w:hint="default"/>
      </w:rPr>
    </w:lvl>
    <w:lvl w:ilvl="5">
      <w:numFmt w:val="bullet"/>
      <w:lvlText w:val=""/>
      <w:lvlJc w:val="left"/>
      <w:pPr>
        <w:tabs>
          <w:tab w:val="num" w:pos="0"/>
        </w:tabs>
        <w:ind w:left="5602" w:hanging="721"/>
      </w:pPr>
      <w:rPr>
        <w:rFonts w:ascii="Symbol" w:hAnsi="Symbol" w:cs="Symbol" w:hint="default"/>
      </w:rPr>
    </w:lvl>
    <w:lvl w:ilvl="6">
      <w:numFmt w:val="bullet"/>
      <w:lvlText w:val=""/>
      <w:lvlJc w:val="left"/>
      <w:pPr>
        <w:tabs>
          <w:tab w:val="num" w:pos="0"/>
        </w:tabs>
        <w:ind w:left="6697" w:hanging="721"/>
      </w:pPr>
      <w:rPr>
        <w:rFonts w:ascii="Symbol" w:hAnsi="Symbol" w:cs="Symbol" w:hint="default"/>
      </w:rPr>
    </w:lvl>
    <w:lvl w:ilvl="7">
      <w:numFmt w:val="bullet"/>
      <w:lvlText w:val=""/>
      <w:lvlJc w:val="left"/>
      <w:pPr>
        <w:tabs>
          <w:tab w:val="num" w:pos="0"/>
        </w:tabs>
        <w:ind w:left="7793" w:hanging="721"/>
      </w:pPr>
      <w:rPr>
        <w:rFonts w:ascii="Symbol" w:hAnsi="Symbol" w:cs="Symbol" w:hint="default"/>
      </w:rPr>
    </w:lvl>
    <w:lvl w:ilvl="8">
      <w:numFmt w:val="bullet"/>
      <w:lvlText w:val=""/>
      <w:lvlJc w:val="left"/>
      <w:pPr>
        <w:tabs>
          <w:tab w:val="num" w:pos="0"/>
        </w:tabs>
        <w:ind w:left="8888" w:hanging="721"/>
      </w:pPr>
      <w:rPr>
        <w:rFonts w:ascii="Symbol" w:hAnsi="Symbol" w:cs="Symbol" w:hint="default"/>
      </w:rPr>
    </w:lvl>
  </w:abstractNum>
  <w:abstractNum w:abstractNumId="1">
    <w:nsid w:val="1AF567AE"/>
    <w:multiLevelType w:val="multilevel"/>
    <w:tmpl w:val="91B8E0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ACA3FA5"/>
    <w:multiLevelType w:val="multilevel"/>
    <w:tmpl w:val="BF802DB8"/>
    <w:lvl w:ilvl="0">
      <w:start w:val="1"/>
      <w:numFmt w:val="decimal"/>
      <w:lvlText w:val="%1."/>
      <w:lvlJc w:val="left"/>
      <w:pPr>
        <w:tabs>
          <w:tab w:val="num" w:pos="0"/>
        </w:tabs>
        <w:ind w:left="860" w:hanging="360"/>
      </w:pPr>
      <w:rPr>
        <w:rFonts w:eastAsia="Cambria" w:cs="Cambria"/>
        <w:spacing w:val="-1"/>
        <w:w w:val="100"/>
        <w:sz w:val="28"/>
        <w:szCs w:val="28"/>
        <w:lang w:val="en-US" w:eastAsia="en-US" w:bidi="ar-SA"/>
      </w:rPr>
    </w:lvl>
    <w:lvl w:ilvl="1">
      <w:numFmt w:val="bullet"/>
      <w:lvlText w:val=""/>
      <w:lvlJc w:val="left"/>
      <w:pPr>
        <w:tabs>
          <w:tab w:val="num" w:pos="0"/>
        </w:tabs>
        <w:ind w:left="1882" w:hanging="360"/>
      </w:pPr>
      <w:rPr>
        <w:rFonts w:ascii="Symbol" w:hAnsi="Symbol" w:cs="Symbol" w:hint="default"/>
      </w:rPr>
    </w:lvl>
    <w:lvl w:ilvl="2">
      <w:numFmt w:val="bullet"/>
      <w:lvlText w:val=""/>
      <w:lvlJc w:val="left"/>
      <w:pPr>
        <w:tabs>
          <w:tab w:val="num" w:pos="0"/>
        </w:tabs>
        <w:ind w:left="2904" w:hanging="360"/>
      </w:pPr>
      <w:rPr>
        <w:rFonts w:ascii="Symbol" w:hAnsi="Symbol" w:cs="Symbol" w:hint="default"/>
      </w:rPr>
    </w:lvl>
    <w:lvl w:ilvl="3">
      <w:numFmt w:val="bullet"/>
      <w:lvlText w:val=""/>
      <w:lvlJc w:val="left"/>
      <w:pPr>
        <w:tabs>
          <w:tab w:val="num" w:pos="0"/>
        </w:tabs>
        <w:ind w:left="3926" w:hanging="360"/>
      </w:pPr>
      <w:rPr>
        <w:rFonts w:ascii="Symbol" w:hAnsi="Symbol" w:cs="Symbol" w:hint="default"/>
      </w:rPr>
    </w:lvl>
    <w:lvl w:ilvl="4">
      <w:numFmt w:val="bullet"/>
      <w:lvlText w:val=""/>
      <w:lvlJc w:val="left"/>
      <w:pPr>
        <w:tabs>
          <w:tab w:val="num" w:pos="0"/>
        </w:tabs>
        <w:ind w:left="4948" w:hanging="360"/>
      </w:pPr>
      <w:rPr>
        <w:rFonts w:ascii="Symbol" w:hAnsi="Symbol" w:cs="Symbol" w:hint="default"/>
      </w:rPr>
    </w:lvl>
    <w:lvl w:ilvl="5">
      <w:numFmt w:val="bullet"/>
      <w:lvlText w:val=""/>
      <w:lvlJc w:val="left"/>
      <w:pPr>
        <w:tabs>
          <w:tab w:val="num" w:pos="0"/>
        </w:tabs>
        <w:ind w:left="5970" w:hanging="360"/>
      </w:pPr>
      <w:rPr>
        <w:rFonts w:ascii="Symbol" w:hAnsi="Symbol" w:cs="Symbol" w:hint="default"/>
      </w:rPr>
    </w:lvl>
    <w:lvl w:ilvl="6">
      <w:numFmt w:val="bullet"/>
      <w:lvlText w:val=""/>
      <w:lvlJc w:val="left"/>
      <w:pPr>
        <w:tabs>
          <w:tab w:val="num" w:pos="0"/>
        </w:tabs>
        <w:ind w:left="6992" w:hanging="360"/>
      </w:pPr>
      <w:rPr>
        <w:rFonts w:ascii="Symbol" w:hAnsi="Symbol" w:cs="Symbol" w:hint="default"/>
      </w:rPr>
    </w:lvl>
    <w:lvl w:ilvl="7">
      <w:numFmt w:val="bullet"/>
      <w:lvlText w:val=""/>
      <w:lvlJc w:val="left"/>
      <w:pPr>
        <w:tabs>
          <w:tab w:val="num" w:pos="0"/>
        </w:tabs>
        <w:ind w:left="8014" w:hanging="360"/>
      </w:pPr>
      <w:rPr>
        <w:rFonts w:ascii="Symbol" w:hAnsi="Symbol" w:cs="Symbol" w:hint="default"/>
      </w:rPr>
    </w:lvl>
    <w:lvl w:ilvl="8">
      <w:numFmt w:val="bullet"/>
      <w:lvlText w:val=""/>
      <w:lvlJc w:val="left"/>
      <w:pPr>
        <w:tabs>
          <w:tab w:val="num" w:pos="0"/>
        </w:tabs>
        <w:ind w:left="9036" w:hanging="360"/>
      </w:pPr>
      <w:rPr>
        <w:rFonts w:ascii="Symbol" w:hAnsi="Symbol" w:cs="Symbol" w:hint="default"/>
      </w:rPr>
    </w:lvl>
  </w:abstractNum>
  <w:abstractNum w:abstractNumId="3">
    <w:nsid w:val="76AD1473"/>
    <w:multiLevelType w:val="multilevel"/>
    <w:tmpl w:val="797AB88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BF1"/>
    <w:rsid w:val="0006722A"/>
    <w:rsid w:val="00564D86"/>
    <w:rsid w:val="005E1935"/>
    <w:rsid w:val="00965467"/>
    <w:rsid w:val="00985F86"/>
    <w:rsid w:val="00B6074E"/>
    <w:rsid w:val="00C10BF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563F9-8ECE-4B42-AC75-E6F688CA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EB1"/>
    <w:pPr>
      <w:spacing w:after="160" w:line="259" w:lineRule="auto"/>
    </w:pPr>
  </w:style>
  <w:style w:type="paragraph" w:styleId="Heading1">
    <w:name w:val="heading 1"/>
    <w:basedOn w:val="Normal"/>
    <w:next w:val="Normal"/>
    <w:link w:val="Heading1Char"/>
    <w:uiPriority w:val="9"/>
    <w:qFormat/>
    <w:rsid w:val="004C6CAA"/>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4C6CAA"/>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4C6CAA"/>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4C6CAA"/>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4C6CA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4C6CA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4C6CA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4C6CA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4C6CA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6CAA"/>
    <w:rPr>
      <w:b/>
      <w:bCs/>
    </w:rPr>
  </w:style>
  <w:style w:type="character" w:customStyle="1" w:styleId="HeaderChar">
    <w:name w:val="Header Char"/>
    <w:basedOn w:val="DefaultParagraphFont"/>
    <w:link w:val="Header"/>
    <w:uiPriority w:val="99"/>
    <w:qFormat/>
    <w:rsid w:val="007F4081"/>
    <w:rPr>
      <w:rFonts w:ascii="Cambria" w:eastAsia="Cambria" w:hAnsi="Cambria" w:cs="Cambria"/>
    </w:rPr>
  </w:style>
  <w:style w:type="character" w:customStyle="1" w:styleId="FooterChar">
    <w:name w:val="Footer Char"/>
    <w:basedOn w:val="DefaultParagraphFont"/>
    <w:link w:val="Footer"/>
    <w:uiPriority w:val="99"/>
    <w:qFormat/>
    <w:rsid w:val="007F4081"/>
    <w:rPr>
      <w:rFonts w:ascii="Cambria" w:eastAsia="Cambria" w:hAnsi="Cambria" w:cs="Cambria"/>
    </w:rPr>
  </w:style>
  <w:style w:type="character" w:styleId="Hyperlink">
    <w:name w:val="Hyperlink"/>
    <w:basedOn w:val="DefaultParagraphFont"/>
    <w:uiPriority w:val="99"/>
    <w:unhideWhenUsed/>
    <w:rsid w:val="00DD2467"/>
    <w:rPr>
      <w:color w:val="0563C1" w:themeColor="hyperlink"/>
      <w:u w:val="single"/>
    </w:rPr>
  </w:style>
  <w:style w:type="character" w:customStyle="1" w:styleId="UnresolvedMention1">
    <w:name w:val="Unresolved Mention1"/>
    <w:basedOn w:val="DefaultParagraphFont"/>
    <w:uiPriority w:val="99"/>
    <w:semiHidden/>
    <w:unhideWhenUsed/>
    <w:qFormat/>
    <w:rsid w:val="00DD2467"/>
    <w:rPr>
      <w:color w:val="605E5C"/>
      <w:shd w:val="clear" w:color="auto" w:fill="E1DFDD"/>
    </w:rPr>
  </w:style>
  <w:style w:type="character" w:customStyle="1" w:styleId="Heading1Char">
    <w:name w:val="Heading 1 Char"/>
    <w:basedOn w:val="DefaultParagraphFont"/>
    <w:link w:val="Heading1"/>
    <w:uiPriority w:val="9"/>
    <w:qFormat/>
    <w:rsid w:val="004C6CAA"/>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qFormat/>
    <w:rsid w:val="004C6CAA"/>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qFormat/>
    <w:rsid w:val="004C6CAA"/>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qFormat/>
    <w:rsid w:val="004C6CAA"/>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qFormat/>
    <w:rsid w:val="004C6CAA"/>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qFormat/>
    <w:rsid w:val="004C6CAA"/>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qFormat/>
    <w:rsid w:val="004C6CAA"/>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qFormat/>
    <w:rsid w:val="004C6CAA"/>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qFormat/>
    <w:rsid w:val="004C6CAA"/>
    <w:rPr>
      <w:rFonts w:asciiTheme="majorHAnsi" w:eastAsiaTheme="majorEastAsia" w:hAnsiTheme="majorHAnsi" w:cstheme="majorBidi"/>
      <w:i/>
      <w:iCs/>
      <w:color w:val="1F4E79" w:themeColor="accent1" w:themeShade="80"/>
    </w:rPr>
  </w:style>
  <w:style w:type="character" w:customStyle="1" w:styleId="TitleChar">
    <w:name w:val="Title Char"/>
    <w:basedOn w:val="DefaultParagraphFont"/>
    <w:link w:val="Title"/>
    <w:uiPriority w:val="10"/>
    <w:qFormat/>
    <w:rsid w:val="004C6CAA"/>
    <w:rPr>
      <w:rFonts w:asciiTheme="majorHAnsi" w:eastAsiaTheme="majorEastAsia" w:hAnsiTheme="majorHAnsi" w:cstheme="majorBidi"/>
      <w:caps/>
      <w:color w:val="44546A" w:themeColor="text2"/>
      <w:spacing w:val="-15"/>
      <w:sz w:val="72"/>
      <w:szCs w:val="72"/>
    </w:rPr>
  </w:style>
  <w:style w:type="character" w:customStyle="1" w:styleId="SubtitleChar">
    <w:name w:val="Subtitle Char"/>
    <w:basedOn w:val="DefaultParagraphFont"/>
    <w:link w:val="Subtitle"/>
    <w:uiPriority w:val="11"/>
    <w:qFormat/>
    <w:rsid w:val="004C6CAA"/>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4C6CAA"/>
    <w:rPr>
      <w:i/>
      <w:iCs/>
    </w:rPr>
  </w:style>
  <w:style w:type="character" w:customStyle="1" w:styleId="QuoteChar">
    <w:name w:val="Quote Char"/>
    <w:basedOn w:val="DefaultParagraphFont"/>
    <w:link w:val="Quote"/>
    <w:uiPriority w:val="29"/>
    <w:qFormat/>
    <w:rsid w:val="004C6CAA"/>
    <w:rPr>
      <w:color w:val="44546A" w:themeColor="text2"/>
      <w:sz w:val="24"/>
      <w:szCs w:val="24"/>
    </w:rPr>
  </w:style>
  <w:style w:type="character" w:customStyle="1" w:styleId="IntenseQuoteChar">
    <w:name w:val="Intense Quote Char"/>
    <w:basedOn w:val="DefaultParagraphFont"/>
    <w:link w:val="IntenseQuote"/>
    <w:uiPriority w:val="30"/>
    <w:qFormat/>
    <w:rsid w:val="004C6CAA"/>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C6CAA"/>
    <w:rPr>
      <w:i/>
      <w:iCs/>
      <w:color w:val="595959" w:themeColor="text1" w:themeTint="A6"/>
    </w:rPr>
  </w:style>
  <w:style w:type="character" w:styleId="IntenseEmphasis">
    <w:name w:val="Intense Emphasis"/>
    <w:basedOn w:val="DefaultParagraphFont"/>
    <w:uiPriority w:val="21"/>
    <w:qFormat/>
    <w:rsid w:val="004C6CAA"/>
    <w:rPr>
      <w:b/>
      <w:bCs/>
      <w:i/>
      <w:iCs/>
    </w:rPr>
  </w:style>
  <w:style w:type="character" w:styleId="SubtleReference">
    <w:name w:val="Subtle Reference"/>
    <w:basedOn w:val="DefaultParagraphFont"/>
    <w:uiPriority w:val="31"/>
    <w:qFormat/>
    <w:rsid w:val="004C6CAA"/>
    <w:rPr>
      <w:smallCaps/>
      <w:color w:val="595959" w:themeColor="text1" w:themeTint="A6"/>
      <w:u w:val="none" w:color="7F7F7F"/>
    </w:rPr>
  </w:style>
  <w:style w:type="character" w:styleId="IntenseReference">
    <w:name w:val="Intense Reference"/>
    <w:basedOn w:val="DefaultParagraphFont"/>
    <w:uiPriority w:val="32"/>
    <w:qFormat/>
    <w:rsid w:val="004C6CAA"/>
    <w:rPr>
      <w:b/>
      <w:bCs/>
      <w:smallCaps/>
      <w:color w:val="44546A" w:themeColor="text2"/>
      <w:u w:val="single"/>
    </w:rPr>
  </w:style>
  <w:style w:type="character" w:styleId="BookTitle">
    <w:name w:val="Book Title"/>
    <w:basedOn w:val="DefaultParagraphFont"/>
    <w:uiPriority w:val="33"/>
    <w:qFormat/>
    <w:rsid w:val="004C6CAA"/>
    <w:rPr>
      <w:b/>
      <w:bCs/>
      <w:smallCaps/>
      <w:spacing w:val="10"/>
    </w:rPr>
  </w:style>
  <w:style w:type="paragraph" w:customStyle="1" w:styleId="Heading">
    <w:name w:val="Heading"/>
    <w:basedOn w:val="Normal"/>
    <w:next w:val="BodyText"/>
    <w:qFormat/>
    <w:pPr>
      <w:keepNext/>
      <w:spacing w:before="240" w:after="120"/>
    </w:pPr>
    <w:rPr>
      <w:rFonts w:ascii="Times New Roman" w:eastAsia="Noto Sans CJK SC" w:hAnsi="Times New Roman" w:cs="Lohit Devanagari"/>
      <w:sz w:val="28"/>
      <w:szCs w:val="28"/>
    </w:rPr>
  </w:style>
  <w:style w:type="paragraph" w:styleId="BodyText">
    <w:name w:val="Body Text"/>
    <w:basedOn w:val="Normal"/>
    <w:uiPriority w:val="1"/>
    <w:rPr>
      <w:sz w:val="24"/>
      <w:szCs w:val="24"/>
    </w:rPr>
  </w:style>
  <w:style w:type="paragraph" w:styleId="List">
    <w:name w:val="List"/>
    <w:basedOn w:val="BodyText"/>
    <w:rPr>
      <w:rFonts w:ascii="Times New Roman" w:hAnsi="Times New Roman" w:cs="Lohit Devanagari"/>
    </w:rPr>
  </w:style>
  <w:style w:type="paragraph" w:styleId="Caption">
    <w:name w:val="caption"/>
    <w:basedOn w:val="Normal"/>
    <w:next w:val="Normal"/>
    <w:uiPriority w:val="35"/>
    <w:semiHidden/>
    <w:unhideWhenUsed/>
    <w:qFormat/>
    <w:rsid w:val="004C6CAA"/>
    <w:pPr>
      <w:spacing w:line="240" w:lineRule="auto"/>
    </w:pPr>
    <w:rPr>
      <w:b/>
      <w:bCs/>
      <w:smallCaps/>
      <w:color w:val="44546A" w:themeColor="text2"/>
    </w:rPr>
  </w:style>
  <w:style w:type="paragraph" w:customStyle="1" w:styleId="Index">
    <w:name w:val="Index"/>
    <w:basedOn w:val="Normal"/>
    <w:qFormat/>
    <w:pPr>
      <w:suppressLineNumbers/>
    </w:pPr>
    <w:rPr>
      <w:rFonts w:ascii="Times New Roman" w:hAnsi="Times New Roman" w:cs="Lohit Devanagari"/>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qFormat/>
    <w:pPr>
      <w:ind w:left="109"/>
    </w:pPr>
    <w:rPr>
      <w:u w:val="single" w:color="000000"/>
    </w:rPr>
  </w:style>
  <w:style w:type="paragraph" w:styleId="NormalWeb">
    <w:name w:val="Normal (Web)"/>
    <w:basedOn w:val="Normal"/>
    <w:uiPriority w:val="99"/>
    <w:unhideWhenUsed/>
    <w:qFormat/>
    <w:rsid w:val="00F17513"/>
    <w:pPr>
      <w:spacing w:beforeAutospacing="1" w:afterAutospacing="1"/>
    </w:pPr>
    <w:rPr>
      <w:rFonts w:ascii="Times New Roman" w:eastAsia="Times New Roman" w:hAnsi="Times New Roman" w:cs="Times New Roman"/>
      <w:sz w:val="24"/>
      <w:szCs w:val="24"/>
    </w:rPr>
  </w:style>
  <w:style w:type="paragraph" w:customStyle="1" w:styleId="HeaderandFooter">
    <w:name w:val="Header and Footer"/>
    <w:basedOn w:val="Normal"/>
    <w:qFormat/>
  </w:style>
  <w:style w:type="paragraph" w:styleId="Header">
    <w:name w:val="header"/>
    <w:basedOn w:val="Normal"/>
    <w:link w:val="HeaderChar"/>
    <w:uiPriority w:val="99"/>
    <w:unhideWhenUsed/>
    <w:rsid w:val="007F4081"/>
    <w:pPr>
      <w:tabs>
        <w:tab w:val="center" w:pos="4680"/>
        <w:tab w:val="right" w:pos="9360"/>
      </w:tabs>
    </w:pPr>
  </w:style>
  <w:style w:type="paragraph" w:styleId="Footer">
    <w:name w:val="footer"/>
    <w:basedOn w:val="Normal"/>
    <w:link w:val="FooterChar"/>
    <w:uiPriority w:val="99"/>
    <w:unhideWhenUsed/>
    <w:rsid w:val="007F4081"/>
    <w:pPr>
      <w:tabs>
        <w:tab w:val="center" w:pos="4680"/>
        <w:tab w:val="right" w:pos="9360"/>
      </w:tabs>
    </w:pPr>
  </w:style>
  <w:style w:type="paragraph" w:styleId="Title">
    <w:name w:val="Title"/>
    <w:basedOn w:val="Normal"/>
    <w:next w:val="Normal"/>
    <w:link w:val="TitleChar"/>
    <w:uiPriority w:val="10"/>
    <w:qFormat/>
    <w:rsid w:val="004C6CAA"/>
    <w:pPr>
      <w:spacing w:after="0" w:line="204" w:lineRule="auto"/>
      <w:contextualSpacing/>
    </w:pPr>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C6CAA"/>
    <w:pPr>
      <w:spacing w:after="240" w:line="240" w:lineRule="auto"/>
    </w:pPr>
    <w:rPr>
      <w:rFonts w:asciiTheme="majorHAnsi" w:eastAsiaTheme="majorEastAsia" w:hAnsiTheme="majorHAnsi" w:cstheme="majorBidi"/>
      <w:color w:val="5B9BD5" w:themeColor="accent1"/>
      <w:sz w:val="28"/>
      <w:szCs w:val="28"/>
    </w:rPr>
  </w:style>
  <w:style w:type="paragraph" w:styleId="NoSpacing">
    <w:name w:val="No Spacing"/>
    <w:uiPriority w:val="1"/>
    <w:qFormat/>
    <w:rsid w:val="004C6CAA"/>
  </w:style>
  <w:style w:type="paragraph" w:styleId="Quote">
    <w:name w:val="Quote"/>
    <w:basedOn w:val="Normal"/>
    <w:next w:val="Normal"/>
    <w:link w:val="QuoteChar"/>
    <w:uiPriority w:val="29"/>
    <w:qFormat/>
    <w:rsid w:val="004C6CAA"/>
    <w:pPr>
      <w:spacing w:before="120" w:after="120"/>
      <w:ind w:left="720"/>
    </w:pPr>
    <w:rPr>
      <w:color w:val="44546A" w:themeColor="text2"/>
      <w:sz w:val="24"/>
      <w:szCs w:val="24"/>
    </w:rPr>
  </w:style>
  <w:style w:type="paragraph" w:styleId="IntenseQuote">
    <w:name w:val="Intense Quote"/>
    <w:basedOn w:val="Normal"/>
    <w:next w:val="Normal"/>
    <w:link w:val="IntenseQuoteChar"/>
    <w:uiPriority w:val="30"/>
    <w:qFormat/>
    <w:rsid w:val="004C6CAA"/>
    <w:pPr>
      <w:spacing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paragraph" w:styleId="TOCHeading">
    <w:name w:val="TOC Heading"/>
    <w:basedOn w:val="Heading1"/>
    <w:next w:val="Normal"/>
    <w:uiPriority w:val="39"/>
    <w:unhideWhenUsed/>
    <w:qFormat/>
    <w:rsid w:val="004C6CAA"/>
  </w:style>
  <w:style w:type="paragraph" w:styleId="TOC1">
    <w:name w:val="toc 1"/>
    <w:basedOn w:val="Normal"/>
    <w:next w:val="Normal"/>
    <w:autoRedefine/>
    <w:uiPriority w:val="39"/>
    <w:unhideWhenUsed/>
    <w:rsid w:val="00CA3F69"/>
    <w:pPr>
      <w:spacing w:after="100"/>
    </w:pPr>
  </w:style>
  <w:style w:type="paragraph" w:styleId="TOC2">
    <w:name w:val="toc 2"/>
    <w:basedOn w:val="Normal"/>
    <w:next w:val="Normal"/>
    <w:autoRedefine/>
    <w:uiPriority w:val="39"/>
    <w:unhideWhenUsed/>
    <w:rsid w:val="00CA3F69"/>
    <w:pPr>
      <w:spacing w:after="100"/>
      <w:ind w:left="220"/>
    </w:pPr>
  </w:style>
  <w:style w:type="paragraph" w:styleId="TOC3">
    <w:name w:val="toc 3"/>
    <w:basedOn w:val="Normal"/>
    <w:next w:val="Normal"/>
    <w:autoRedefine/>
    <w:uiPriority w:val="39"/>
    <w:unhideWhenUsed/>
    <w:rsid w:val="00CA3F69"/>
    <w:pPr>
      <w:spacing w:after="100"/>
      <w:ind w:left="440"/>
    </w:pPr>
  </w:style>
  <w:style w:type="paragraph" w:customStyle="1" w:styleId="FrameContents">
    <w:name w:val="Frame Contents"/>
    <w:basedOn w:val="Normal"/>
    <w:qFormat/>
  </w:style>
  <w:style w:type="character" w:customStyle="1" w:styleId="UnresolvedMention">
    <w:name w:val="Unresolved Mention"/>
    <w:basedOn w:val="DefaultParagraphFont"/>
    <w:uiPriority w:val="99"/>
    <w:semiHidden/>
    <w:unhideWhenUsed/>
    <w:rsid w:val="009654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mailto:kblackw1@gmu.edu" TargetMode="External"/><Relationship Id="rId18" Type="http://schemas.openxmlformats.org/officeDocument/2006/relationships/hyperlink" Target="https://integrative.gmu.edu/people/efreeman" TargetMode="External"/><Relationship Id="rId26" Type="http://schemas.openxmlformats.org/officeDocument/2006/relationships/hyperlink" Target="mailto:rhakami@gmu.edu" TargetMode="External"/><Relationship Id="rId39" Type="http://schemas.openxmlformats.org/officeDocument/2006/relationships/hyperlink" Target="mailto:mvonfric@gmu.edu" TargetMode="External"/><Relationship Id="rId21" Type="http://schemas.openxmlformats.org/officeDocument/2006/relationships/hyperlink" Target="https://www.froelichlab.com/" TargetMode="External"/><Relationship Id="rId34" Type="http://schemas.openxmlformats.org/officeDocument/2006/relationships/hyperlink" Target="mailto:volmo@gmu.edu" TargetMode="External"/><Relationship Id="rId42" Type="http://schemas.openxmlformats.org/officeDocument/2006/relationships/footer" Target="footer1.xml"/><Relationship Id="rId47" Type="http://schemas.openxmlformats.org/officeDocument/2006/relationships/footer" Target="footer3.xml"/><Relationship Id="rId50" Type="http://schemas.openxmlformats.org/officeDocument/2006/relationships/footer" Target="foot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fowler8@gmu.edu" TargetMode="External"/><Relationship Id="rId29" Type="http://schemas.openxmlformats.org/officeDocument/2006/relationships/hyperlink" Target="mailto:kehunt@gmu.edu" TargetMode="External"/><Relationship Id="rId11" Type="http://schemas.openxmlformats.org/officeDocument/2006/relationships/hyperlink" Target="http://krasnow1.gmu.edu/cn3/ascoli/" TargetMode="External"/><Relationship Id="rId24" Type="http://schemas.openxmlformats.org/officeDocument/2006/relationships/hyperlink" Target="mailto:sglaberm@gmu.edu" TargetMode="External"/><Relationship Id="rId32" Type="http://schemas.openxmlformats.org/officeDocument/2006/relationships/hyperlink" Target="mailto:dluther@gmu.edu" TargetMode="External"/><Relationship Id="rId37" Type="http://schemas.openxmlformats.org/officeDocument/2006/relationships/hyperlink" Target="mailto:apollac2@gmu.edu" TargetMode="External"/><Relationship Id="rId40" Type="http://schemas.openxmlformats.org/officeDocument/2006/relationships/hyperlink" Target="mailto:ywu8@gmu.edu" TargetMode="External"/><Relationship Id="rId45" Type="http://schemas.openxmlformats.org/officeDocument/2006/relationships/footer" Target="footer2.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krasnow1.gmu.edu/cn3/ascoli/" TargetMode="External"/><Relationship Id="rId19" Type="http://schemas.openxmlformats.org/officeDocument/2006/relationships/hyperlink" Target="mailto:efreeman@gmu.edu" TargetMode="External"/><Relationship Id="rId31" Type="http://schemas.openxmlformats.org/officeDocument/2006/relationships/hyperlink" Target="mailto:hlim22@gmu.edu" TargetMode="External"/><Relationship Id="rId44" Type="http://schemas.openxmlformats.org/officeDocument/2006/relationships/hyperlink" Target="http://krasnow1.gmu.edu/cn3" TargetMode="External"/><Relationship Id="rId52"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mailto:ascoli@gmu.edu" TargetMode="External"/><Relationship Id="rId14" Type="http://schemas.openxmlformats.org/officeDocument/2006/relationships/hyperlink" Target="mailto:ychairi@gmu.edu" TargetMode="External"/><Relationship Id="rId22" Type="http://schemas.openxmlformats.org/officeDocument/2006/relationships/hyperlink" Target="bfroelic@gmu.edu" TargetMode="External"/><Relationship Id="rId27" Type="http://schemas.openxmlformats.org/officeDocument/2006/relationships/hyperlink" Target="https://bioengineering.gmu.edu/profile/view/443811" TargetMode="External"/><Relationship Id="rId30" Type="http://schemas.openxmlformats.org/officeDocument/2006/relationships/hyperlink" Target="mailto:nkabbani@gmu.edu" TargetMode="External"/><Relationship Id="rId35" Type="http://schemas.openxmlformats.org/officeDocument/2006/relationships/hyperlink" Target="mailto:mpaige3@gmu.edu" TargetMode="External"/><Relationship Id="rId43" Type="http://schemas.openxmlformats.org/officeDocument/2006/relationships/hyperlink" Target="http://hippocampome.org/" TargetMode="External"/><Relationship Id="rId48" Type="http://schemas.openxmlformats.org/officeDocument/2006/relationships/footer" Target="footer4.xml"/><Relationship Id="rId8" Type="http://schemas.openxmlformats.org/officeDocument/2006/relationships/hyperlink" Target="mailto:cahn@gmu.edu" TargetMode="External"/><Relationship Id="rId51" Type="http://schemas.openxmlformats.org/officeDocument/2006/relationships/footer" Target="footer7.xml"/><Relationship Id="rId3" Type="http://schemas.openxmlformats.org/officeDocument/2006/relationships/styles" Target="styles.xml"/><Relationship Id="rId12" Type="http://schemas.openxmlformats.org/officeDocument/2006/relationships/hyperlink" Target="mailto:abaranov@gmu.edu" TargetMode="External"/><Relationship Id="rId17" Type="http://schemas.openxmlformats.org/officeDocument/2006/relationships/hyperlink" Target="mailto:cfranken@gmu.edu" TargetMode="External"/><Relationship Id="rId25" Type="http://schemas.openxmlformats.org/officeDocument/2006/relationships/hyperlink" Target="mailto:ggrant1@gmu.edu" TargetMode="External"/><Relationship Id="rId33" Type="http://schemas.openxmlformats.org/officeDocument/2006/relationships/hyperlink" Target="mailto:cmuelle1@gmu.edu" TargetMode="External"/><Relationship Id="rId38" Type="http://schemas.openxmlformats.org/officeDocument/2006/relationships/hyperlink" Target="mailto:mvanhoek@gmu.edu" TargetMode="External"/><Relationship Id="rId46" Type="http://schemas.openxmlformats.org/officeDocument/2006/relationships/hyperlink" Target="http://neuromorpho.org/" TargetMode="External"/><Relationship Id="rId20" Type="http://schemas.openxmlformats.org/officeDocument/2006/relationships/hyperlink" Target="https://science.gmu.edu/directory/brett-froelich" TargetMode="External"/><Relationship Id="rId41" Type="http://schemas.openxmlformats.org/officeDocument/2006/relationships/hyperlink" Target="mailto:aweeks3@gmu.ed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lcrerar@gmu.edu" TargetMode="External"/><Relationship Id="rId23" Type="http://schemas.openxmlformats.org/officeDocument/2006/relationships/hyperlink" Target="mailto:pgilleve@gmu.edu" TargetMode="External"/><Relationship Id="rId28" Type="http://schemas.openxmlformats.org/officeDocument/2006/relationships/hyperlink" Target="mailto:choemann@gmu.edu" TargetMode="External"/><Relationship Id="rId36" Type="http://schemas.openxmlformats.org/officeDocument/2006/relationships/hyperlink" Target="mailto:epeters2@gmu.edu" TargetMode="External"/><Relationship Id="rId49"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C4137-4A80-45E7-B0F3-0DA3648E4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35</Pages>
  <Words>7852</Words>
  <Characters>49155</Characters>
  <Application>Microsoft Office Word</Application>
  <DocSecurity>0</DocSecurity>
  <Lines>1024</Lines>
  <Paragraphs>518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Shakiba Salehian</dc:creator>
  <dc:description/>
  <cp:lastModifiedBy>Genevieve McKenna</cp:lastModifiedBy>
  <cp:revision>4</cp:revision>
  <dcterms:created xsi:type="dcterms:W3CDTF">2021-01-27T15:53:00Z</dcterms:created>
  <dcterms:modified xsi:type="dcterms:W3CDTF">2021-01-28T16:20:00Z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2020-10-19T00:00:00Z</vt:filetime>
  </property>
  <property fmtid="{D5CDD505-2E9C-101B-9397-08002B2CF9AE}" pid="4" name="DocSecurity">
    <vt:i4>0</vt:i4>
  </property>
  <property fmtid="{D5CDD505-2E9C-101B-9397-08002B2CF9AE}" pid="5" name="HyperlinksChanged">
    <vt:bool>false</vt:bool>
  </property>
  <property fmtid="{D5CDD505-2E9C-101B-9397-08002B2CF9AE}" pid="6" name="LastSaved">
    <vt:filetime>2020-10-27T00:00:00Z</vt:filetime>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