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3EA19" w14:textId="666DA436" w:rsidR="001B262D" w:rsidRDefault="001B70CA">
      <w:pPr>
        <w:rPr>
          <w:sz w:val="20"/>
          <w:szCs w:val="20"/>
        </w:rPr>
      </w:pPr>
      <w:r>
        <w:rPr>
          <w:sz w:val="20"/>
          <w:szCs w:val="20"/>
        </w:rPr>
        <w:t>DEPARTMENT OF ENVIRONMENTAL SCIENCE AND POLICY</w:t>
      </w:r>
      <w:r w:rsidR="00144BC2">
        <w:rPr>
          <w:sz w:val="20"/>
          <w:szCs w:val="20"/>
        </w:rPr>
        <w:t xml:space="preserve"> </w:t>
      </w:r>
      <w:r w:rsidR="00144BC2">
        <w:rPr>
          <w:sz w:val="20"/>
          <w:szCs w:val="20"/>
        </w:rPr>
        <w:tab/>
      </w:r>
    </w:p>
    <w:p w14:paraId="0E88B79F" w14:textId="293AEB83" w:rsidR="00C861B4" w:rsidRPr="00C861B4" w:rsidRDefault="001B70CA">
      <w:pPr>
        <w:rPr>
          <w:sz w:val="16"/>
          <w:szCs w:val="16"/>
        </w:rPr>
      </w:pPr>
      <w:r>
        <w:rPr>
          <w:sz w:val="16"/>
          <w:szCs w:val="16"/>
        </w:rPr>
        <w:t>David King Hall room 30</w:t>
      </w:r>
      <w:r w:rsidR="00B360A3">
        <w:rPr>
          <w:sz w:val="16"/>
          <w:szCs w:val="16"/>
        </w:rPr>
        <w:t>0</w:t>
      </w:r>
      <w:r w:rsidR="00334567">
        <w:rPr>
          <w:sz w:val="16"/>
          <w:szCs w:val="16"/>
        </w:rPr>
        <w:t>5</w:t>
      </w:r>
    </w:p>
    <w:p w14:paraId="2DF90FE0" w14:textId="77777777" w:rsidR="00C861B4" w:rsidRPr="00C861B4" w:rsidRDefault="00C861B4">
      <w:pPr>
        <w:rPr>
          <w:sz w:val="16"/>
          <w:szCs w:val="16"/>
        </w:rPr>
      </w:pPr>
      <w:r w:rsidRPr="00C861B4">
        <w:rPr>
          <w:sz w:val="16"/>
          <w:szCs w:val="16"/>
        </w:rPr>
        <w:t>4400 University Drive, MSN</w:t>
      </w:r>
      <w:r w:rsidR="001B70CA">
        <w:rPr>
          <w:sz w:val="16"/>
          <w:szCs w:val="16"/>
        </w:rPr>
        <w:t>: 5F2</w:t>
      </w:r>
      <w:r w:rsidRPr="00C861B4">
        <w:rPr>
          <w:sz w:val="16"/>
          <w:szCs w:val="16"/>
        </w:rPr>
        <w:t>, Fairfax, Virginia 22030</w:t>
      </w:r>
    </w:p>
    <w:p w14:paraId="46E2D84B" w14:textId="33377794" w:rsidR="00C861B4" w:rsidRDefault="00C861B4">
      <w:pPr>
        <w:rPr>
          <w:sz w:val="16"/>
          <w:szCs w:val="16"/>
        </w:rPr>
      </w:pPr>
      <w:r w:rsidRPr="00C861B4">
        <w:rPr>
          <w:sz w:val="16"/>
          <w:szCs w:val="16"/>
        </w:rPr>
        <w:t>Phone: 703-993-</w:t>
      </w:r>
      <w:r w:rsidR="00B360A3">
        <w:rPr>
          <w:sz w:val="16"/>
          <w:szCs w:val="16"/>
        </w:rPr>
        <w:t>1043</w:t>
      </w:r>
      <w:r w:rsidRPr="00C861B4">
        <w:rPr>
          <w:sz w:val="16"/>
          <w:szCs w:val="16"/>
        </w:rPr>
        <w:t>; Web:</w:t>
      </w:r>
      <w:r w:rsidR="001B70CA">
        <w:rPr>
          <w:sz w:val="16"/>
          <w:szCs w:val="16"/>
        </w:rPr>
        <w:t xml:space="preserve"> esp.gmu.edu</w:t>
      </w:r>
    </w:p>
    <w:p w14:paraId="0F10CFD2" w14:textId="35604DA3" w:rsidR="003A24F5" w:rsidRDefault="003A24F5">
      <w:pPr>
        <w:rPr>
          <w:rFonts w:ascii="Times New Roman" w:hAnsi="Times New Roman" w:cs="Times New Roman"/>
        </w:rPr>
      </w:pPr>
    </w:p>
    <w:p w14:paraId="2FFC257D" w14:textId="3E4980AF" w:rsidR="00144BC2" w:rsidRDefault="00144BC2" w:rsidP="00144BC2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GRADUATE TRANSFER OF CREDIT WORKSHEET FOR ESP</w:t>
      </w:r>
    </w:p>
    <w:p w14:paraId="0954D24A" w14:textId="112B80A3" w:rsidR="00144BC2" w:rsidRDefault="00144BC2" w:rsidP="00144BC2">
      <w:pPr>
        <w:jc w:val="center"/>
        <w:rPr>
          <w:rFonts w:ascii="Calibri" w:hAnsi="Calibri" w:cs="Calibri"/>
        </w:rPr>
      </w:pPr>
    </w:p>
    <w:p w14:paraId="4CF29DC5" w14:textId="7B6D8B82" w:rsidR="00144BC2" w:rsidRDefault="00144BC2" w:rsidP="00144BC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complete this worksheet before you fill out the Dynamic Forms Graduate Student Transfer of Credit form (link is near the bottom of the list here: </w:t>
      </w:r>
      <w:hyperlink r:id="rId10" w:history="1">
        <w:r w:rsidRPr="00D8742F">
          <w:rPr>
            <w:rStyle w:val="Hyperlink"/>
            <w:rFonts w:ascii="Calibri" w:hAnsi="Calibri" w:cs="Calibri"/>
          </w:rPr>
          <w:t>https://registrar.gmu.edu/forms/graduate/</w:t>
        </w:r>
      </w:hyperlink>
      <w:r>
        <w:rPr>
          <w:rFonts w:ascii="Calibri" w:hAnsi="Calibri" w:cs="Calibri"/>
        </w:rPr>
        <w:t>.  Send this worksheet with a copy of your transcript(s) to ESP Grad Office (</w:t>
      </w:r>
      <w:hyperlink r:id="rId11" w:history="1">
        <w:r w:rsidRPr="00D8742F">
          <w:rPr>
            <w:rStyle w:val="Hyperlink"/>
            <w:rFonts w:ascii="Calibri" w:hAnsi="Calibri" w:cs="Calibri"/>
          </w:rPr>
          <w:t>espgrad@gmu.edu</w:t>
        </w:r>
      </w:hyperlink>
      <w:r>
        <w:rPr>
          <w:rFonts w:ascii="Calibri" w:hAnsi="Calibri" w:cs="Calibri"/>
        </w:rPr>
        <w:t xml:space="preserve">) for review </w:t>
      </w:r>
      <w:r w:rsidR="007675C5">
        <w:rPr>
          <w:rFonts w:ascii="Calibri" w:hAnsi="Calibri" w:cs="Calibri"/>
        </w:rPr>
        <w:t xml:space="preserve">and approval </w:t>
      </w:r>
      <w:r>
        <w:rPr>
          <w:rFonts w:ascii="Calibri" w:hAnsi="Calibri" w:cs="Calibri"/>
        </w:rPr>
        <w:t xml:space="preserve">before you fill out the </w:t>
      </w:r>
      <w:r w:rsidR="007675C5">
        <w:rPr>
          <w:rFonts w:ascii="Calibri" w:hAnsi="Calibri" w:cs="Calibri"/>
        </w:rPr>
        <w:t>Dynamic Fo</w:t>
      </w:r>
      <w:r>
        <w:rPr>
          <w:rFonts w:ascii="Calibri" w:hAnsi="Calibri" w:cs="Calibri"/>
        </w:rPr>
        <w:t>rm!</w:t>
      </w:r>
      <w:r w:rsidR="007675C5">
        <w:rPr>
          <w:rFonts w:ascii="Calibri" w:hAnsi="Calibri" w:cs="Calibri"/>
        </w:rPr>
        <w:t xml:space="preserve"> Contact the ESP Graduate Program Director if you have any questions.</w:t>
      </w:r>
    </w:p>
    <w:p w14:paraId="7B2CDBCD" w14:textId="77777777" w:rsidR="00144BC2" w:rsidRDefault="00144BC2" w:rsidP="00144BC2">
      <w:pPr>
        <w:spacing w:line="192" w:lineRule="exact"/>
        <w:ind w:right="18"/>
        <w:jc w:val="center"/>
        <w:rPr>
          <w:b/>
          <w:spacing w:val="-2"/>
        </w:rPr>
      </w:pPr>
    </w:p>
    <w:p w14:paraId="310BA07D" w14:textId="77777777" w:rsidR="00144BC2" w:rsidRDefault="00144BC2" w:rsidP="00144BC2">
      <w:pPr>
        <w:spacing w:line="192" w:lineRule="exact"/>
        <w:ind w:right="18"/>
        <w:jc w:val="center"/>
        <w:rPr>
          <w:b/>
          <w:spacing w:val="-2"/>
        </w:rPr>
      </w:pPr>
    </w:p>
    <w:p w14:paraId="1FC73FE7" w14:textId="4B8A7A66" w:rsidR="00144BC2" w:rsidRPr="00144BC2" w:rsidRDefault="00144BC2" w:rsidP="00144BC2">
      <w:pPr>
        <w:spacing w:line="192" w:lineRule="exact"/>
        <w:ind w:right="18"/>
        <w:jc w:val="center"/>
        <w:rPr>
          <w:rFonts w:ascii="Calibri" w:hAnsi="Calibri" w:cs="Calibri"/>
          <w:b/>
        </w:rPr>
      </w:pPr>
      <w:r w:rsidRPr="00144BC2">
        <w:rPr>
          <w:rFonts w:ascii="Calibri" w:hAnsi="Calibri" w:cs="Calibri"/>
          <w:b/>
          <w:spacing w:val="-2"/>
        </w:rPr>
        <w:t>For</w:t>
      </w:r>
      <w:r w:rsidRPr="00144BC2">
        <w:rPr>
          <w:rFonts w:ascii="Calibri" w:hAnsi="Calibri" w:cs="Calibri"/>
          <w:b/>
          <w:spacing w:val="-1"/>
        </w:rPr>
        <w:t xml:space="preserve"> </w:t>
      </w:r>
      <w:r w:rsidRPr="00144BC2">
        <w:rPr>
          <w:rFonts w:ascii="Calibri" w:hAnsi="Calibri" w:cs="Calibri"/>
          <w:b/>
          <w:spacing w:val="-2"/>
        </w:rPr>
        <w:t>full</w:t>
      </w:r>
      <w:r w:rsidRPr="00144BC2">
        <w:rPr>
          <w:rFonts w:ascii="Calibri" w:hAnsi="Calibri" w:cs="Calibri"/>
          <w:b/>
          <w:spacing w:val="2"/>
        </w:rPr>
        <w:t xml:space="preserve"> </w:t>
      </w:r>
      <w:r w:rsidRPr="00144BC2">
        <w:rPr>
          <w:rFonts w:ascii="Calibri" w:hAnsi="Calibri" w:cs="Calibri"/>
          <w:b/>
          <w:spacing w:val="-2"/>
        </w:rPr>
        <w:t>transfer of credits</w:t>
      </w:r>
      <w:r w:rsidRPr="00144BC2">
        <w:rPr>
          <w:rFonts w:ascii="Calibri" w:hAnsi="Calibri" w:cs="Calibri"/>
          <w:b/>
          <w:spacing w:val="1"/>
        </w:rPr>
        <w:t xml:space="preserve"> </w:t>
      </w:r>
      <w:r w:rsidRPr="00144BC2">
        <w:rPr>
          <w:rFonts w:ascii="Calibri" w:hAnsi="Calibri" w:cs="Calibri"/>
          <w:b/>
          <w:spacing w:val="-2"/>
        </w:rPr>
        <w:t>policy</w:t>
      </w:r>
      <w:r w:rsidRPr="00144BC2">
        <w:rPr>
          <w:rFonts w:ascii="Calibri" w:hAnsi="Calibri" w:cs="Calibri"/>
          <w:b/>
          <w:spacing w:val="3"/>
        </w:rPr>
        <w:t xml:space="preserve"> </w:t>
      </w:r>
      <w:r w:rsidRPr="00144BC2">
        <w:rPr>
          <w:rFonts w:ascii="Calibri" w:hAnsi="Calibri" w:cs="Calibri"/>
          <w:b/>
          <w:spacing w:val="-2"/>
        </w:rPr>
        <w:t>please</w:t>
      </w:r>
      <w:r w:rsidRPr="00144BC2">
        <w:rPr>
          <w:rFonts w:ascii="Calibri" w:hAnsi="Calibri" w:cs="Calibri"/>
          <w:b/>
          <w:spacing w:val="2"/>
        </w:rPr>
        <w:t xml:space="preserve"> </w:t>
      </w:r>
      <w:r w:rsidRPr="00144BC2">
        <w:rPr>
          <w:rFonts w:ascii="Calibri" w:hAnsi="Calibri" w:cs="Calibri"/>
          <w:b/>
          <w:spacing w:val="-2"/>
        </w:rPr>
        <w:t>refer</w:t>
      </w:r>
      <w:r w:rsidRPr="00144BC2">
        <w:rPr>
          <w:rFonts w:ascii="Calibri" w:hAnsi="Calibri" w:cs="Calibri"/>
          <w:b/>
          <w:spacing w:val="2"/>
        </w:rPr>
        <w:t xml:space="preserve"> </w:t>
      </w:r>
      <w:r w:rsidRPr="00144BC2">
        <w:rPr>
          <w:rFonts w:ascii="Calibri" w:hAnsi="Calibri" w:cs="Calibri"/>
          <w:b/>
          <w:spacing w:val="-2"/>
        </w:rPr>
        <w:t>to</w:t>
      </w:r>
      <w:r w:rsidRPr="00144BC2">
        <w:rPr>
          <w:rFonts w:ascii="Calibri" w:hAnsi="Calibri" w:cs="Calibri"/>
          <w:b/>
          <w:spacing w:val="1"/>
        </w:rPr>
        <w:t xml:space="preserve"> </w:t>
      </w:r>
      <w:r w:rsidRPr="00144BC2">
        <w:rPr>
          <w:rFonts w:ascii="Calibri" w:hAnsi="Calibri" w:cs="Calibri"/>
          <w:b/>
          <w:spacing w:val="-2"/>
        </w:rPr>
        <w:t>section</w:t>
      </w:r>
      <w:r w:rsidRPr="00144BC2">
        <w:rPr>
          <w:rFonts w:ascii="Calibri" w:hAnsi="Calibri" w:cs="Calibri"/>
          <w:b/>
          <w:spacing w:val="1"/>
        </w:rPr>
        <w:t xml:space="preserve"> </w:t>
      </w:r>
      <w:hyperlink r:id="rId12" w:anchor="ap-6-5-2" w:history="1">
        <w:r w:rsidRPr="00D9689A">
          <w:rPr>
            <w:rStyle w:val="Hyperlink"/>
            <w:rFonts w:ascii="Calibri" w:hAnsi="Calibri" w:cs="Calibri"/>
            <w:b/>
            <w:spacing w:val="-2"/>
          </w:rPr>
          <w:t>AP.6.5.2</w:t>
        </w:r>
      </w:hyperlink>
      <w:r w:rsidRPr="00144BC2">
        <w:rPr>
          <w:rFonts w:ascii="Calibri" w:hAnsi="Calibri" w:cs="Calibri"/>
          <w:b/>
          <w:spacing w:val="1"/>
        </w:rPr>
        <w:t xml:space="preserve"> </w:t>
      </w:r>
      <w:r w:rsidRPr="00144BC2">
        <w:rPr>
          <w:rFonts w:ascii="Calibri" w:hAnsi="Calibri" w:cs="Calibri"/>
          <w:b/>
          <w:spacing w:val="-2"/>
        </w:rPr>
        <w:t>in</w:t>
      </w:r>
      <w:r w:rsidRPr="00144BC2">
        <w:rPr>
          <w:rFonts w:ascii="Calibri" w:hAnsi="Calibri" w:cs="Calibri"/>
          <w:b/>
          <w:spacing w:val="2"/>
        </w:rPr>
        <w:t xml:space="preserve"> </w:t>
      </w:r>
      <w:r w:rsidRPr="00144BC2">
        <w:rPr>
          <w:rFonts w:ascii="Calibri" w:hAnsi="Calibri" w:cs="Calibri"/>
          <w:b/>
          <w:spacing w:val="-2"/>
        </w:rPr>
        <w:t>the</w:t>
      </w:r>
      <w:r w:rsidRPr="00144BC2">
        <w:rPr>
          <w:rFonts w:ascii="Calibri" w:hAnsi="Calibri" w:cs="Calibri"/>
          <w:b/>
          <w:spacing w:val="2"/>
        </w:rPr>
        <w:t xml:space="preserve"> </w:t>
      </w:r>
      <w:r w:rsidRPr="00144BC2">
        <w:rPr>
          <w:rFonts w:ascii="Calibri" w:hAnsi="Calibri" w:cs="Calibri"/>
          <w:b/>
          <w:spacing w:val="-2"/>
        </w:rPr>
        <w:t>university</w:t>
      </w:r>
      <w:r w:rsidRPr="00144BC2">
        <w:rPr>
          <w:rFonts w:ascii="Calibri" w:hAnsi="Calibri" w:cs="Calibri"/>
          <w:b/>
          <w:spacing w:val="3"/>
        </w:rPr>
        <w:t xml:space="preserve"> </w:t>
      </w:r>
      <w:r w:rsidRPr="00144BC2">
        <w:rPr>
          <w:rFonts w:ascii="Calibri" w:hAnsi="Calibri" w:cs="Calibri"/>
          <w:b/>
          <w:spacing w:val="-2"/>
        </w:rPr>
        <w:t>catalog</w:t>
      </w:r>
    </w:p>
    <w:p w14:paraId="39EB48B3" w14:textId="77777777" w:rsidR="00144BC2" w:rsidRDefault="00144BC2" w:rsidP="00144BC2">
      <w:pPr>
        <w:pStyle w:val="ListParagraph"/>
        <w:numPr>
          <w:ilvl w:val="0"/>
          <w:numId w:val="1"/>
        </w:numPr>
        <w:tabs>
          <w:tab w:val="left" w:pos="940"/>
        </w:tabs>
        <w:spacing w:before="96"/>
        <w:ind w:hanging="360"/>
        <w:rPr>
          <w:rFonts w:ascii="Symbol" w:hAnsi="Symbol"/>
          <w:color w:val="333333"/>
        </w:rPr>
      </w:pPr>
      <w:r>
        <w:rPr>
          <w:color w:val="333333"/>
        </w:rPr>
        <w:t>Students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dual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degree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master’s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programs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eligible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Reduction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Credits.</w:t>
      </w:r>
    </w:p>
    <w:p w14:paraId="1250D552" w14:textId="77777777" w:rsidR="00144BC2" w:rsidRDefault="00144BC2" w:rsidP="00144BC2">
      <w:pPr>
        <w:pStyle w:val="ListParagraph"/>
        <w:numPr>
          <w:ilvl w:val="0"/>
          <w:numId w:val="1"/>
        </w:numPr>
        <w:tabs>
          <w:tab w:val="left" w:pos="939"/>
        </w:tabs>
        <w:spacing w:before="99" w:line="237" w:lineRule="auto"/>
        <w:ind w:left="939" w:right="579" w:hanging="360"/>
        <w:rPr>
          <w:rFonts w:ascii="Symbol" w:hAnsi="Symbol"/>
          <w:color w:val="333333"/>
        </w:rPr>
      </w:pPr>
      <w:r>
        <w:rPr>
          <w:color w:val="333333"/>
        </w:rPr>
        <w:t>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Transfer 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Credit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form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required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students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who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earned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relevant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post-baccalaureate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degree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prior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to admission to the current Master’s or Doctoral program.</w:t>
      </w:r>
    </w:p>
    <w:p w14:paraId="4214598B" w14:textId="77777777" w:rsidR="00144BC2" w:rsidRDefault="00144BC2" w:rsidP="00144BC2">
      <w:pPr>
        <w:pStyle w:val="ListParagraph"/>
        <w:numPr>
          <w:ilvl w:val="0"/>
          <w:numId w:val="1"/>
        </w:numPr>
        <w:tabs>
          <w:tab w:val="left" w:pos="939"/>
        </w:tabs>
        <w:spacing w:before="99" w:line="237" w:lineRule="auto"/>
        <w:ind w:left="939" w:right="739" w:hanging="360"/>
        <w:rPr>
          <w:rFonts w:ascii="Symbol" w:hAnsi="Symbol"/>
          <w:color w:val="333333"/>
        </w:rPr>
      </w:pPr>
      <w:r>
        <w:rPr>
          <w:color w:val="333333"/>
        </w:rPr>
        <w:t>Students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(excluding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students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who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received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their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degree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from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Mason)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requesting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transfer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credit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 xml:space="preserve">must supply official transcripts. </w:t>
      </w:r>
    </w:p>
    <w:p w14:paraId="21BC1086" w14:textId="77777777" w:rsidR="00144BC2" w:rsidRDefault="00144BC2" w:rsidP="00144BC2">
      <w:pPr>
        <w:pStyle w:val="ListParagraph"/>
        <w:numPr>
          <w:ilvl w:val="0"/>
          <w:numId w:val="1"/>
        </w:numPr>
        <w:tabs>
          <w:tab w:val="left" w:pos="939"/>
        </w:tabs>
        <w:spacing w:before="100" w:line="237" w:lineRule="auto"/>
        <w:ind w:left="939" w:right="317" w:hanging="360"/>
        <w:rPr>
          <w:rFonts w:ascii="Symbol" w:hAnsi="Symbol"/>
          <w:color w:val="333333"/>
        </w:rPr>
      </w:pPr>
      <w:r>
        <w:rPr>
          <w:color w:val="333333"/>
        </w:rPr>
        <w:t>For transcripts from outside the United States, students must supply an official transcript evaluation and an official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translation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transcripts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English.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Students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strongly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encouraged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provide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 xml:space="preserve">course-by-course evaluation by an </w:t>
      </w:r>
      <w:r>
        <w:t xml:space="preserve">external NACES provider </w:t>
      </w:r>
      <w:hyperlink r:id="rId13">
        <w:r>
          <w:t>(</w:t>
        </w:r>
        <w:r>
          <w:rPr>
            <w:color w:val="0000FF"/>
            <w:u w:val="single" w:color="0000FF"/>
          </w:rPr>
          <w:t>https://www.naces.org/members</w:t>
        </w:r>
        <w:r>
          <w:t>)</w:t>
        </w:r>
      </w:hyperlink>
      <w:r>
        <w:rPr>
          <w:color w:val="333333"/>
        </w:rPr>
        <w:t>; if these documents were not supplied in the admission process.</w:t>
      </w:r>
    </w:p>
    <w:p w14:paraId="46D2B527" w14:textId="558CE33E" w:rsidR="00144BC2" w:rsidRDefault="00144BC2" w:rsidP="00144BC2">
      <w:pPr>
        <w:pStyle w:val="ListParagraph"/>
        <w:numPr>
          <w:ilvl w:val="0"/>
          <w:numId w:val="1"/>
        </w:numPr>
        <w:tabs>
          <w:tab w:val="left" w:pos="940"/>
        </w:tabs>
        <w:spacing w:before="101" w:line="237" w:lineRule="auto"/>
        <w:ind w:right="257" w:hanging="360"/>
        <w:rPr>
          <w:rFonts w:ascii="Symbol" w:hAnsi="Symbol"/>
          <w:color w:val="333333"/>
        </w:rPr>
      </w:pPr>
      <w:r>
        <w:rPr>
          <w:color w:val="333333"/>
          <w:spacing w:val="-4"/>
        </w:rPr>
        <w:t xml:space="preserve">Transfer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Credit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requests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from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students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who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admitted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provisionally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considered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until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students have fulfilled the conditions of their admission and had the provisional qualifier removed from their records.</w:t>
      </w:r>
    </w:p>
    <w:p w14:paraId="1C7C7628" w14:textId="3666D80C" w:rsidR="00144BC2" w:rsidRDefault="00144BC2" w:rsidP="00144BC2">
      <w:pPr>
        <w:pStyle w:val="ListParagraph"/>
        <w:numPr>
          <w:ilvl w:val="0"/>
          <w:numId w:val="1"/>
        </w:numPr>
        <w:tabs>
          <w:tab w:val="left" w:pos="940"/>
        </w:tabs>
        <w:spacing w:before="98" w:line="279" w:lineRule="exact"/>
        <w:ind w:hanging="360"/>
        <w:rPr>
          <w:rFonts w:ascii="Symbol" w:hAnsi="Symbol"/>
          <w:color w:val="333333"/>
        </w:rPr>
      </w:pPr>
      <w:r>
        <w:rPr>
          <w:color w:val="333333"/>
        </w:rPr>
        <w:t>Credits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used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reduction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credits:</w:t>
      </w:r>
    </w:p>
    <w:p w14:paraId="6DCD9FF7" w14:textId="09DE2B3E" w:rsidR="00144BC2" w:rsidRDefault="00D9689A" w:rsidP="00144BC2">
      <w:pPr>
        <w:pStyle w:val="ListParagraph"/>
        <w:numPr>
          <w:ilvl w:val="1"/>
          <w:numId w:val="1"/>
        </w:numPr>
        <w:tabs>
          <w:tab w:val="left" w:pos="1660"/>
        </w:tabs>
        <w:spacing w:line="266" w:lineRule="exact"/>
        <w:ind w:hanging="360"/>
      </w:pPr>
      <w:r>
        <w:rPr>
          <w:color w:val="333333"/>
        </w:rPr>
        <w:t>Must have been earned within 10 years prior to Mason degree enrollment</w:t>
      </w:r>
    </w:p>
    <w:p w14:paraId="047EB2DB" w14:textId="77777777" w:rsidR="00144BC2" w:rsidRDefault="00144BC2" w:rsidP="00144BC2">
      <w:pPr>
        <w:pStyle w:val="ListParagraph"/>
        <w:numPr>
          <w:ilvl w:val="1"/>
          <w:numId w:val="1"/>
        </w:numPr>
        <w:tabs>
          <w:tab w:val="left" w:pos="1660"/>
        </w:tabs>
        <w:spacing w:line="266" w:lineRule="exact"/>
        <w:ind w:hanging="360"/>
      </w:pPr>
      <w:r>
        <w:rPr>
          <w:color w:val="333333"/>
        </w:rPr>
        <w:t>Must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have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been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applied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previously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earned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post-baccalaureate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degree</w:t>
      </w:r>
    </w:p>
    <w:p w14:paraId="0BA0333C" w14:textId="4DE9E7BE" w:rsidR="00144BC2" w:rsidRDefault="00144BC2" w:rsidP="00144BC2">
      <w:pPr>
        <w:pStyle w:val="ListParagraph"/>
        <w:numPr>
          <w:ilvl w:val="1"/>
          <w:numId w:val="1"/>
        </w:numPr>
        <w:tabs>
          <w:tab w:val="left" w:pos="1660"/>
        </w:tabs>
        <w:spacing w:line="267" w:lineRule="exact"/>
        <w:ind w:hanging="360"/>
      </w:pPr>
      <w:r>
        <w:rPr>
          <w:color w:val="333333"/>
        </w:rPr>
        <w:t>Must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have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received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minimum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grade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0"/>
        </w:rPr>
        <w:t>B</w:t>
      </w:r>
      <w:r w:rsidR="00D9689A">
        <w:rPr>
          <w:color w:val="333333"/>
          <w:spacing w:val="-10"/>
        </w:rPr>
        <w:t>- or higher</w:t>
      </w:r>
    </w:p>
    <w:p w14:paraId="1BDA36B4" w14:textId="77777777" w:rsidR="00144BC2" w:rsidRDefault="00144BC2" w:rsidP="00144BC2">
      <w:pPr>
        <w:pStyle w:val="ListParagraph"/>
        <w:numPr>
          <w:ilvl w:val="0"/>
          <w:numId w:val="1"/>
        </w:numPr>
        <w:tabs>
          <w:tab w:val="left" w:pos="940"/>
        </w:tabs>
        <w:spacing w:before="98" w:line="237" w:lineRule="auto"/>
        <w:ind w:right="539" w:hanging="360"/>
        <w:rPr>
          <w:rFonts w:ascii="Symbol" w:hAnsi="Symbol"/>
          <w:color w:val="333333"/>
        </w:rPr>
      </w:pPr>
      <w:r>
        <w:t>Reduction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Credit</w:t>
      </w:r>
      <w:r>
        <w:rPr>
          <w:spacing w:val="-5"/>
        </w:rPr>
        <w:t xml:space="preserve"> </w:t>
      </w:r>
      <w:r>
        <w:t>requests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credits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undergraduate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graduate degree in a joint bachelor’s/master’s program or in bachelor’s/accelerated master’s programs.</w:t>
      </w:r>
    </w:p>
    <w:p w14:paraId="6892D893" w14:textId="77777777" w:rsidR="00D63A94" w:rsidRDefault="00D63A94" w:rsidP="00144BC2">
      <w:pPr>
        <w:pStyle w:val="Heading1"/>
        <w:rPr>
          <w:spacing w:val="-2"/>
        </w:rPr>
      </w:pPr>
    </w:p>
    <w:p w14:paraId="1E29BA22" w14:textId="227B204C" w:rsidR="00144BC2" w:rsidRDefault="00144BC2" w:rsidP="00144BC2">
      <w:pPr>
        <w:pStyle w:val="Heading1"/>
      </w:pPr>
      <w:r>
        <w:rPr>
          <w:spacing w:val="-2"/>
        </w:rPr>
        <w:t>SPECIFIC</w:t>
      </w:r>
      <w:r>
        <w:rPr>
          <w:spacing w:val="1"/>
        </w:rPr>
        <w:t xml:space="preserve"> </w:t>
      </w:r>
      <w:r>
        <w:rPr>
          <w:spacing w:val="-2"/>
        </w:rPr>
        <w:t>REQUIREMENTS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MASTER’S</w:t>
      </w:r>
      <w:r>
        <w:rPr>
          <w:spacing w:val="1"/>
        </w:rPr>
        <w:t xml:space="preserve"> </w:t>
      </w:r>
      <w:r>
        <w:rPr>
          <w:spacing w:val="-2"/>
        </w:rPr>
        <w:t>STUDENTS</w:t>
      </w:r>
    </w:p>
    <w:p w14:paraId="41D670B6" w14:textId="77BFAC0B" w:rsidR="00144BC2" w:rsidRPr="005D4025" w:rsidRDefault="00144BC2" w:rsidP="007675C5">
      <w:pPr>
        <w:pStyle w:val="ListParagraph"/>
        <w:numPr>
          <w:ilvl w:val="0"/>
          <w:numId w:val="1"/>
        </w:numPr>
        <w:tabs>
          <w:tab w:val="left" w:pos="914"/>
        </w:tabs>
        <w:ind w:left="914" w:right="276"/>
        <w:rPr>
          <w:rFonts w:ascii="Symbol" w:hAnsi="Symbol"/>
        </w:rPr>
      </w:pPr>
      <w:r>
        <w:t>Institutional</w:t>
      </w:r>
      <w:r>
        <w:rPr>
          <w:spacing w:val="-6"/>
        </w:rPr>
        <w:t xml:space="preserve"> </w:t>
      </w:r>
      <w:r>
        <w:t>requirement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half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credits</w:t>
      </w:r>
      <w:r>
        <w:rPr>
          <w:spacing w:val="-5"/>
        </w:rPr>
        <w:t xml:space="preserve"> </w:t>
      </w:r>
      <w:r>
        <w:t>(minimum</w:t>
      </w:r>
      <w:r>
        <w:rPr>
          <w:spacing w:val="-5"/>
        </w:rPr>
        <w:t xml:space="preserve"> </w:t>
      </w:r>
      <w:r>
        <w:t>30)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earned</w:t>
      </w:r>
      <w:r>
        <w:rPr>
          <w:spacing w:val="-5"/>
        </w:rPr>
        <w:t xml:space="preserve"> </w:t>
      </w:r>
      <w:r>
        <w:t xml:space="preserve">at </w:t>
      </w:r>
      <w:r>
        <w:rPr>
          <w:spacing w:val="-2"/>
        </w:rPr>
        <w:t>Mason.</w:t>
      </w:r>
    </w:p>
    <w:p w14:paraId="0F381564" w14:textId="77777777" w:rsidR="005D4025" w:rsidRDefault="005D4025" w:rsidP="007675C5">
      <w:pPr>
        <w:pStyle w:val="ListParagraph"/>
        <w:tabs>
          <w:tab w:val="left" w:pos="914"/>
        </w:tabs>
        <w:spacing w:line="237" w:lineRule="auto"/>
        <w:ind w:left="914" w:right="276" w:firstLine="0"/>
        <w:rPr>
          <w:rFonts w:ascii="Symbol" w:hAnsi="Symbol"/>
        </w:rPr>
      </w:pPr>
    </w:p>
    <w:p w14:paraId="1D85A3D7" w14:textId="77777777" w:rsidR="00144BC2" w:rsidRDefault="00144BC2" w:rsidP="00144BC2">
      <w:pPr>
        <w:pStyle w:val="Heading1"/>
        <w:spacing w:line="266" w:lineRule="exact"/>
      </w:pPr>
      <w:r>
        <w:rPr>
          <w:spacing w:val="-2"/>
        </w:rPr>
        <w:t>SPECIFIC</w:t>
      </w:r>
      <w:r>
        <w:rPr>
          <w:spacing w:val="1"/>
        </w:rPr>
        <w:t xml:space="preserve"> </w:t>
      </w:r>
      <w:r>
        <w:rPr>
          <w:spacing w:val="-2"/>
        </w:rPr>
        <w:t>REQUIREMENTS</w:t>
      </w:r>
      <w:r>
        <w:rPr>
          <w:spacing w:val="2"/>
        </w:rPr>
        <w:t xml:space="preserve"> </w:t>
      </w:r>
      <w:r>
        <w:rPr>
          <w:spacing w:val="-2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DOCTORAL</w:t>
      </w:r>
      <w:r>
        <w:rPr>
          <w:spacing w:val="1"/>
        </w:rPr>
        <w:t xml:space="preserve"> </w:t>
      </w:r>
      <w:r>
        <w:rPr>
          <w:spacing w:val="-2"/>
        </w:rPr>
        <w:t>CANDIDATES</w:t>
      </w:r>
    </w:p>
    <w:p w14:paraId="2AEB35C4" w14:textId="77777777" w:rsidR="00144BC2" w:rsidRDefault="00144BC2" w:rsidP="00144BC2">
      <w:pPr>
        <w:pStyle w:val="ListParagraph"/>
        <w:numPr>
          <w:ilvl w:val="0"/>
          <w:numId w:val="1"/>
        </w:numPr>
        <w:tabs>
          <w:tab w:val="left" w:pos="939"/>
        </w:tabs>
        <w:spacing w:line="276" w:lineRule="exact"/>
        <w:ind w:left="939" w:hanging="360"/>
        <w:rPr>
          <w:rFonts w:ascii="Symbol" w:hAnsi="Symbol"/>
        </w:rPr>
      </w:pPr>
      <w:r>
        <w:t>Doctoral</w:t>
      </w:r>
      <w:r>
        <w:rPr>
          <w:spacing w:val="-7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72-credit</w:t>
      </w:r>
      <w:r>
        <w:rPr>
          <w:spacing w:val="-7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allowed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reduction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credit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rPr>
          <w:spacing w:val="-2"/>
        </w:rPr>
        <w:t>credits.</w:t>
      </w:r>
    </w:p>
    <w:p w14:paraId="1C7A5EB2" w14:textId="77777777" w:rsidR="00144BC2" w:rsidRDefault="00144BC2" w:rsidP="00144BC2">
      <w:pPr>
        <w:pStyle w:val="ListParagraph"/>
        <w:numPr>
          <w:ilvl w:val="0"/>
          <w:numId w:val="1"/>
        </w:numPr>
        <w:tabs>
          <w:tab w:val="left" w:pos="939"/>
        </w:tabs>
        <w:spacing w:line="276" w:lineRule="exact"/>
        <w:ind w:left="939" w:hanging="360"/>
        <w:rPr>
          <w:rFonts w:ascii="Symbol" w:hAnsi="Symbol"/>
        </w:rPr>
      </w:pPr>
      <w:r>
        <w:t>Unique</w:t>
      </w:r>
      <w:r>
        <w:rPr>
          <w:spacing w:val="-7"/>
        </w:rPr>
        <w:t xml:space="preserve"> </w:t>
      </w:r>
      <w:r>
        <w:t>requirement</w:t>
      </w:r>
      <w:r>
        <w:rPr>
          <w:spacing w:val="-8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credits</w:t>
      </w:r>
      <w:r>
        <w:rPr>
          <w:spacing w:val="-5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applied</w:t>
      </w:r>
      <w:r>
        <w:rPr>
          <w:spacing w:val="-5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doctoral</w:t>
      </w:r>
      <w:r>
        <w:rPr>
          <w:spacing w:val="-6"/>
        </w:rPr>
        <w:t xml:space="preserve"> </w:t>
      </w:r>
      <w:r>
        <w:rPr>
          <w:spacing w:val="-2"/>
        </w:rPr>
        <w:t>degree.</w:t>
      </w:r>
    </w:p>
    <w:p w14:paraId="1D8F98E0" w14:textId="7B57928E" w:rsidR="00144BC2" w:rsidRDefault="00144BC2" w:rsidP="00144BC2">
      <w:pPr>
        <w:pStyle w:val="ListParagraph"/>
        <w:numPr>
          <w:ilvl w:val="0"/>
          <w:numId w:val="1"/>
        </w:numPr>
        <w:tabs>
          <w:tab w:val="left" w:pos="940"/>
        </w:tabs>
        <w:spacing w:line="237" w:lineRule="auto"/>
        <w:ind w:right="287"/>
        <w:rPr>
          <w:rFonts w:ascii="Symbol" w:hAnsi="Symbol"/>
        </w:rPr>
      </w:pPr>
      <w:r>
        <w:t>Institutional</w:t>
      </w:r>
      <w:r>
        <w:rPr>
          <w:spacing w:val="-6"/>
        </w:rPr>
        <w:t xml:space="preserve"> </w:t>
      </w:r>
      <w:r>
        <w:t>requirement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half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credits</w:t>
      </w:r>
      <w:r>
        <w:rPr>
          <w:spacing w:val="-5"/>
        </w:rPr>
        <w:t xml:space="preserve"> </w:t>
      </w:r>
      <w:r>
        <w:t>(minimum</w:t>
      </w:r>
      <w:r>
        <w:rPr>
          <w:spacing w:val="-5"/>
        </w:rPr>
        <w:t xml:space="preserve"> </w:t>
      </w:r>
      <w:r>
        <w:t>72)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earned</w:t>
      </w:r>
      <w:r>
        <w:rPr>
          <w:spacing w:val="-5"/>
        </w:rPr>
        <w:t xml:space="preserve"> </w:t>
      </w:r>
      <w:r>
        <w:t xml:space="preserve">at </w:t>
      </w:r>
      <w:r>
        <w:rPr>
          <w:spacing w:val="-2"/>
        </w:rPr>
        <w:t>Mason.</w:t>
      </w:r>
      <w:r w:rsidR="00D63A94">
        <w:rPr>
          <w:spacing w:val="-2"/>
        </w:rPr>
        <w:t xml:space="preserve"> (This includes EVPP 998 and 999 credits)</w:t>
      </w:r>
    </w:p>
    <w:p w14:paraId="17A0AAC9" w14:textId="77777777" w:rsidR="005D4025" w:rsidRDefault="005D4025">
      <w:pPr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br w:type="page"/>
      </w:r>
    </w:p>
    <w:p w14:paraId="5531216E" w14:textId="77777777" w:rsidR="005D4025" w:rsidRDefault="005D4025" w:rsidP="00D63A94">
      <w:pPr>
        <w:pStyle w:val="BodyText"/>
        <w:spacing w:line="268" w:lineRule="exact"/>
        <w:ind w:firstLine="0"/>
      </w:pPr>
    </w:p>
    <w:p w14:paraId="7563E627" w14:textId="662CE151" w:rsidR="00D63A94" w:rsidRDefault="00D63A94" w:rsidP="00D63A94">
      <w:pPr>
        <w:pStyle w:val="BodyText"/>
        <w:spacing w:line="268" w:lineRule="exact"/>
        <w:ind w:firstLine="0"/>
      </w:pPr>
      <w:r>
        <w:t>This</w:t>
      </w:r>
      <w:r>
        <w:rPr>
          <w:spacing w:val="-5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 w:rsidR="00D9689A">
        <w:rPr>
          <w:spacing w:val="-5"/>
        </w:rPr>
        <w:t>r</w:t>
      </w:r>
      <w:r>
        <w:t>eduction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 w:rsidR="00D9689A">
        <w:rPr>
          <w:spacing w:val="-5"/>
        </w:rPr>
        <w:t>c</w:t>
      </w:r>
      <w:r>
        <w:t>redit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degree:</w:t>
      </w:r>
    </w:p>
    <w:p w14:paraId="7619BA08" w14:textId="7B07016D" w:rsidR="00CB13AB" w:rsidRDefault="00CB13AB" w:rsidP="00D63A94">
      <w:pPr>
        <w:pStyle w:val="Heading1"/>
        <w:tabs>
          <w:tab w:val="left" w:pos="3623"/>
          <w:tab w:val="left" w:pos="8304"/>
          <w:tab w:val="left" w:pos="10956"/>
        </w:tabs>
        <w:spacing w:before="264"/>
        <w:ind w:left="0"/>
      </w:pPr>
      <w:r>
        <w:t>Student First and Last Name:</w:t>
      </w:r>
    </w:p>
    <w:p w14:paraId="5498C8A1" w14:textId="190C67AB" w:rsidR="00CB13AB" w:rsidRDefault="00CB13AB" w:rsidP="00D63A94">
      <w:pPr>
        <w:pStyle w:val="Heading1"/>
        <w:tabs>
          <w:tab w:val="left" w:pos="3623"/>
          <w:tab w:val="left" w:pos="8304"/>
          <w:tab w:val="left" w:pos="10956"/>
        </w:tabs>
        <w:spacing w:before="264"/>
        <w:ind w:left="0"/>
      </w:pPr>
      <w:r>
        <w:t>Student G Number:</w:t>
      </w:r>
      <w:r>
        <w:tab/>
        <w:t>Student GMU Email:</w:t>
      </w:r>
    </w:p>
    <w:p w14:paraId="36E9F322" w14:textId="56BABAB0" w:rsidR="00CB13AB" w:rsidRDefault="00CB13AB" w:rsidP="00D63A94">
      <w:pPr>
        <w:pStyle w:val="Heading1"/>
        <w:tabs>
          <w:tab w:val="left" w:pos="3623"/>
          <w:tab w:val="left" w:pos="8304"/>
          <w:tab w:val="left" w:pos="10956"/>
        </w:tabs>
        <w:spacing w:before="264"/>
        <w:ind w:left="0"/>
      </w:pPr>
      <w:r>
        <w:t>Admit Term to GMU:</w:t>
      </w:r>
    </w:p>
    <w:p w14:paraId="24F50279" w14:textId="416A06BD" w:rsidR="00FC4A32" w:rsidRDefault="00AD43DC" w:rsidP="00AD43DC">
      <w:pPr>
        <w:pStyle w:val="Heading1"/>
        <w:tabs>
          <w:tab w:val="left" w:pos="3623"/>
          <w:tab w:val="left" w:pos="8304"/>
          <w:tab w:val="left" w:pos="10956"/>
        </w:tabs>
        <w:spacing w:before="264"/>
        <w:ind w:left="0"/>
        <w:rPr>
          <w:b w:val="0"/>
        </w:rPr>
      </w:pPr>
      <w:r w:rsidRPr="00AD43DC">
        <w:rPr>
          <w:b w:val="0"/>
        </w:rPr>
        <w:t xml:space="preserve">Complete this table using your transcript to determine which </w:t>
      </w:r>
      <w:r w:rsidR="007675C5">
        <w:rPr>
          <w:b w:val="0"/>
        </w:rPr>
        <w:t xml:space="preserve">graduate </w:t>
      </w:r>
      <w:r w:rsidRPr="00AD43DC">
        <w:rPr>
          <w:b w:val="0"/>
        </w:rPr>
        <w:t>courses you wish to use to reduce the number of credits take</w:t>
      </w:r>
      <w:r w:rsidR="007675C5">
        <w:rPr>
          <w:b w:val="0"/>
        </w:rPr>
        <w:t>n</w:t>
      </w:r>
      <w:r w:rsidRPr="00AD43DC">
        <w:rPr>
          <w:b w:val="0"/>
        </w:rPr>
        <w:t xml:space="preserve"> for your MS or PhD by transferring them. </w:t>
      </w:r>
      <w:r>
        <w:rPr>
          <w:b w:val="0"/>
        </w:rPr>
        <w:t xml:space="preserve">Fill in the selected courses from your transcript in the first column with course number AND title. Then </w:t>
      </w:r>
      <w:r w:rsidRPr="00AD43DC">
        <w:rPr>
          <w:b w:val="0"/>
        </w:rPr>
        <w:t xml:space="preserve">conduct a catalog search, </w:t>
      </w:r>
      <w:r>
        <w:rPr>
          <w:b w:val="0"/>
        </w:rPr>
        <w:t>https;//</w:t>
      </w:r>
      <w:r w:rsidRPr="00AD43DC">
        <w:rPr>
          <w:b w:val="0"/>
        </w:rPr>
        <w:t xml:space="preserve">catalog.gmu.edu, for courses </w:t>
      </w:r>
      <w:r>
        <w:rPr>
          <w:b w:val="0"/>
        </w:rPr>
        <w:t>that are “Mason equivalent” using one or more</w:t>
      </w:r>
      <w:r w:rsidRPr="00AD43DC">
        <w:rPr>
          <w:b w:val="0"/>
        </w:rPr>
        <w:t xml:space="preserve"> keyword</w:t>
      </w:r>
      <w:r>
        <w:rPr>
          <w:b w:val="0"/>
        </w:rPr>
        <w:t>s</w:t>
      </w:r>
      <w:r w:rsidRPr="00AD43DC">
        <w:rPr>
          <w:b w:val="0"/>
        </w:rPr>
        <w:t xml:space="preserve"> from your course and list </w:t>
      </w:r>
      <w:r w:rsidRPr="00AD43DC">
        <w:t>the most appropriate</w:t>
      </w:r>
      <w:r w:rsidRPr="00AD43DC">
        <w:rPr>
          <w:b w:val="0"/>
        </w:rPr>
        <w:t xml:space="preserve"> </w:t>
      </w:r>
      <w:r>
        <w:rPr>
          <w:b w:val="0"/>
        </w:rPr>
        <w:t>c</w:t>
      </w:r>
      <w:r w:rsidRPr="00AD43DC">
        <w:rPr>
          <w:b w:val="0"/>
        </w:rPr>
        <w:t xml:space="preserve">ourse </w:t>
      </w:r>
      <w:r>
        <w:rPr>
          <w:b w:val="0"/>
        </w:rPr>
        <w:t>n</w:t>
      </w:r>
      <w:r w:rsidRPr="00AD43DC">
        <w:rPr>
          <w:b w:val="0"/>
        </w:rPr>
        <w:t xml:space="preserve">umber </w:t>
      </w:r>
      <w:r>
        <w:rPr>
          <w:b w:val="0"/>
        </w:rPr>
        <w:t>AND t</w:t>
      </w:r>
      <w:r w:rsidRPr="00AD43DC">
        <w:rPr>
          <w:b w:val="0"/>
        </w:rPr>
        <w:t>itle here from any department</w:t>
      </w:r>
      <w:r>
        <w:rPr>
          <w:b w:val="0"/>
        </w:rPr>
        <w:t xml:space="preserve">. </w:t>
      </w:r>
      <w:r w:rsidR="00D35A5E">
        <w:rPr>
          <w:b w:val="0"/>
        </w:rPr>
        <w:t xml:space="preserve">If you cannot find one, enter </w:t>
      </w:r>
      <w:proofErr w:type="gramStart"/>
      <w:r w:rsidR="00D35A5E">
        <w:rPr>
          <w:b w:val="0"/>
        </w:rPr>
        <w:t>“?.</w:t>
      </w:r>
      <w:proofErr w:type="gramEnd"/>
      <w:r w:rsidR="00D35A5E">
        <w:rPr>
          <w:b w:val="0"/>
        </w:rPr>
        <w:t xml:space="preserve">” </w:t>
      </w:r>
      <w:r>
        <w:rPr>
          <w:b w:val="0"/>
        </w:rPr>
        <w:t xml:space="preserve">Add </w:t>
      </w:r>
      <w:r w:rsidR="007675C5">
        <w:rPr>
          <w:b w:val="0"/>
        </w:rPr>
        <w:t xml:space="preserve">the </w:t>
      </w:r>
      <w:r>
        <w:rPr>
          <w:b w:val="0"/>
        </w:rPr>
        <w:t xml:space="preserve">grade you made in the Pre-Mason course and number of credit hours. </w:t>
      </w:r>
    </w:p>
    <w:p w14:paraId="4311E9E2" w14:textId="77777777" w:rsidR="007675C5" w:rsidRDefault="007675C5" w:rsidP="007675C5">
      <w:pPr>
        <w:pStyle w:val="Heading1"/>
        <w:tabs>
          <w:tab w:val="left" w:pos="3623"/>
          <w:tab w:val="left" w:pos="8304"/>
          <w:tab w:val="left" w:pos="10956"/>
        </w:tabs>
        <w:ind w:left="0"/>
        <w:rPr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1"/>
        <w:gridCol w:w="1080"/>
        <w:gridCol w:w="1175"/>
        <w:gridCol w:w="2089"/>
        <w:gridCol w:w="810"/>
        <w:gridCol w:w="810"/>
        <w:gridCol w:w="2155"/>
      </w:tblGrid>
      <w:tr w:rsidR="00CB13AB" w14:paraId="4B45346E" w14:textId="77777777" w:rsidTr="00CB13AB">
        <w:tc>
          <w:tcPr>
            <w:tcW w:w="1411" w:type="dxa"/>
          </w:tcPr>
          <w:p w14:paraId="5FD6E2C2" w14:textId="5B57FE4A" w:rsidR="00CB13AB" w:rsidRPr="00CB13AB" w:rsidRDefault="00CB13AB" w:rsidP="005D402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13A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Term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+</w:t>
            </w:r>
            <w:r w:rsidRPr="00CB13A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Year (Spring 2024)</w:t>
            </w:r>
          </w:p>
        </w:tc>
        <w:tc>
          <w:tcPr>
            <w:tcW w:w="1080" w:type="dxa"/>
          </w:tcPr>
          <w:p w14:paraId="51C61021" w14:textId="60C13D9B" w:rsidR="00CB13AB" w:rsidRPr="00CB13AB" w:rsidRDefault="00CB13AB" w:rsidP="005D402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13A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Institution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+ </w:t>
            </w:r>
            <w:r w:rsidRPr="00CB13AB">
              <w:rPr>
                <w:rFonts w:ascii="Calibri" w:hAnsi="Calibri" w:cs="Calibri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175" w:type="dxa"/>
          </w:tcPr>
          <w:p w14:paraId="3665B228" w14:textId="2DE7268B" w:rsidR="00CB13AB" w:rsidRPr="00CB13AB" w:rsidRDefault="00CB13AB" w:rsidP="005D402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13AB">
              <w:rPr>
                <w:rFonts w:ascii="Calibri" w:hAnsi="Calibri" w:cs="Calibri"/>
                <w:b/>
                <w:bCs/>
                <w:sz w:val="20"/>
                <w:szCs w:val="20"/>
              </w:rPr>
              <w:t>Course (SUBJ XXX)</w:t>
            </w:r>
          </w:p>
        </w:tc>
        <w:tc>
          <w:tcPr>
            <w:tcW w:w="2089" w:type="dxa"/>
          </w:tcPr>
          <w:p w14:paraId="76707F25" w14:textId="6A5C4437" w:rsidR="00CB13AB" w:rsidRPr="00CB13AB" w:rsidRDefault="00CB13AB" w:rsidP="005D402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13AB">
              <w:rPr>
                <w:rFonts w:ascii="Calibri" w:hAnsi="Calibri" w:cs="Calibri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810" w:type="dxa"/>
          </w:tcPr>
          <w:p w14:paraId="54CAADBE" w14:textId="2D2D0E8F" w:rsidR="00CB13AB" w:rsidRPr="00CB13AB" w:rsidRDefault="00CB13AB" w:rsidP="005D402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13AB">
              <w:rPr>
                <w:rFonts w:ascii="Calibri" w:hAnsi="Calibri" w:cs="Calibri"/>
                <w:b/>
                <w:bCs/>
                <w:sz w:val="20"/>
                <w:szCs w:val="20"/>
              </w:rPr>
              <w:t>Grade Earned</w:t>
            </w:r>
          </w:p>
        </w:tc>
        <w:tc>
          <w:tcPr>
            <w:tcW w:w="810" w:type="dxa"/>
          </w:tcPr>
          <w:p w14:paraId="7E78433D" w14:textId="3CAF2B6F" w:rsidR="00CB13AB" w:rsidRPr="00CB13AB" w:rsidRDefault="00CB13AB" w:rsidP="005D402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13AB">
              <w:rPr>
                <w:rFonts w:ascii="Calibri" w:hAnsi="Calibri" w:cs="Calibri"/>
                <w:b/>
                <w:bCs/>
                <w:sz w:val="20"/>
                <w:szCs w:val="20"/>
              </w:rPr>
              <w:t>Credits</w:t>
            </w:r>
          </w:p>
        </w:tc>
        <w:tc>
          <w:tcPr>
            <w:tcW w:w="2155" w:type="dxa"/>
          </w:tcPr>
          <w:p w14:paraId="66B8669B" w14:textId="4DF9B649" w:rsidR="00CB13AB" w:rsidRPr="00CB13AB" w:rsidRDefault="00CB13AB" w:rsidP="005D402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13AB">
              <w:rPr>
                <w:rFonts w:ascii="Calibri" w:hAnsi="Calibri" w:cs="Calibri"/>
                <w:b/>
                <w:bCs/>
                <w:sz w:val="20"/>
                <w:szCs w:val="20"/>
              </w:rPr>
              <w:t>GMU Course Equivalent (EVPP 542)</w:t>
            </w:r>
          </w:p>
        </w:tc>
      </w:tr>
      <w:tr w:rsidR="00CB13AB" w14:paraId="4B1654FE" w14:textId="77777777" w:rsidTr="00CB13AB">
        <w:tc>
          <w:tcPr>
            <w:tcW w:w="1411" w:type="dxa"/>
          </w:tcPr>
          <w:p w14:paraId="38F93DEC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4CC95808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  <w:tc>
          <w:tcPr>
            <w:tcW w:w="1175" w:type="dxa"/>
          </w:tcPr>
          <w:p w14:paraId="634307D1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  <w:tc>
          <w:tcPr>
            <w:tcW w:w="2089" w:type="dxa"/>
          </w:tcPr>
          <w:p w14:paraId="1D8FBFC2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  <w:tc>
          <w:tcPr>
            <w:tcW w:w="810" w:type="dxa"/>
          </w:tcPr>
          <w:p w14:paraId="2EBC3F5B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  <w:tc>
          <w:tcPr>
            <w:tcW w:w="810" w:type="dxa"/>
          </w:tcPr>
          <w:p w14:paraId="06D763A6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  <w:tc>
          <w:tcPr>
            <w:tcW w:w="2155" w:type="dxa"/>
          </w:tcPr>
          <w:p w14:paraId="101685C3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</w:tr>
      <w:tr w:rsidR="00CB13AB" w14:paraId="7A252842" w14:textId="77777777" w:rsidTr="00CB13AB">
        <w:tc>
          <w:tcPr>
            <w:tcW w:w="1411" w:type="dxa"/>
          </w:tcPr>
          <w:p w14:paraId="32C7753B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28E933EC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  <w:tc>
          <w:tcPr>
            <w:tcW w:w="1175" w:type="dxa"/>
          </w:tcPr>
          <w:p w14:paraId="1579B642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  <w:tc>
          <w:tcPr>
            <w:tcW w:w="2089" w:type="dxa"/>
          </w:tcPr>
          <w:p w14:paraId="7951CD6D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  <w:tc>
          <w:tcPr>
            <w:tcW w:w="810" w:type="dxa"/>
          </w:tcPr>
          <w:p w14:paraId="5242CB6D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  <w:tc>
          <w:tcPr>
            <w:tcW w:w="810" w:type="dxa"/>
          </w:tcPr>
          <w:p w14:paraId="6783061D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  <w:tc>
          <w:tcPr>
            <w:tcW w:w="2155" w:type="dxa"/>
          </w:tcPr>
          <w:p w14:paraId="288E677E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</w:tr>
      <w:tr w:rsidR="00CB13AB" w14:paraId="67F3879E" w14:textId="77777777" w:rsidTr="00CB13AB">
        <w:tc>
          <w:tcPr>
            <w:tcW w:w="1411" w:type="dxa"/>
          </w:tcPr>
          <w:p w14:paraId="7E8663DC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4B1E0BE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  <w:tc>
          <w:tcPr>
            <w:tcW w:w="1175" w:type="dxa"/>
          </w:tcPr>
          <w:p w14:paraId="37078934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  <w:tc>
          <w:tcPr>
            <w:tcW w:w="2089" w:type="dxa"/>
          </w:tcPr>
          <w:p w14:paraId="372761DD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  <w:tc>
          <w:tcPr>
            <w:tcW w:w="810" w:type="dxa"/>
          </w:tcPr>
          <w:p w14:paraId="7CE22A2E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  <w:tc>
          <w:tcPr>
            <w:tcW w:w="810" w:type="dxa"/>
          </w:tcPr>
          <w:p w14:paraId="0B79312F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  <w:tc>
          <w:tcPr>
            <w:tcW w:w="2155" w:type="dxa"/>
          </w:tcPr>
          <w:p w14:paraId="43607EF6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</w:tr>
      <w:tr w:rsidR="00CB13AB" w14:paraId="6CAF00A7" w14:textId="77777777" w:rsidTr="00CB13AB">
        <w:tc>
          <w:tcPr>
            <w:tcW w:w="1411" w:type="dxa"/>
          </w:tcPr>
          <w:p w14:paraId="04A6B9F4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B387B4B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  <w:tc>
          <w:tcPr>
            <w:tcW w:w="1175" w:type="dxa"/>
          </w:tcPr>
          <w:p w14:paraId="10DEA1D3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  <w:tc>
          <w:tcPr>
            <w:tcW w:w="2089" w:type="dxa"/>
          </w:tcPr>
          <w:p w14:paraId="47F2CA42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  <w:tc>
          <w:tcPr>
            <w:tcW w:w="810" w:type="dxa"/>
          </w:tcPr>
          <w:p w14:paraId="48461F11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  <w:tc>
          <w:tcPr>
            <w:tcW w:w="810" w:type="dxa"/>
          </w:tcPr>
          <w:p w14:paraId="4522A7E4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  <w:tc>
          <w:tcPr>
            <w:tcW w:w="2155" w:type="dxa"/>
          </w:tcPr>
          <w:p w14:paraId="5D8FB210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</w:tr>
      <w:tr w:rsidR="00CB13AB" w14:paraId="070E0290" w14:textId="77777777" w:rsidTr="00CB13AB">
        <w:tc>
          <w:tcPr>
            <w:tcW w:w="1411" w:type="dxa"/>
          </w:tcPr>
          <w:p w14:paraId="10B8F5A4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22B44881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  <w:tc>
          <w:tcPr>
            <w:tcW w:w="1175" w:type="dxa"/>
          </w:tcPr>
          <w:p w14:paraId="794E51FB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  <w:tc>
          <w:tcPr>
            <w:tcW w:w="2089" w:type="dxa"/>
          </w:tcPr>
          <w:p w14:paraId="4CABF136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  <w:tc>
          <w:tcPr>
            <w:tcW w:w="810" w:type="dxa"/>
          </w:tcPr>
          <w:p w14:paraId="7B517529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  <w:tc>
          <w:tcPr>
            <w:tcW w:w="810" w:type="dxa"/>
          </w:tcPr>
          <w:p w14:paraId="7F08B035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  <w:tc>
          <w:tcPr>
            <w:tcW w:w="2155" w:type="dxa"/>
          </w:tcPr>
          <w:p w14:paraId="0B5CED73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</w:tr>
      <w:tr w:rsidR="00CB13AB" w14:paraId="36D994AB" w14:textId="77777777" w:rsidTr="00CB13AB">
        <w:tc>
          <w:tcPr>
            <w:tcW w:w="1411" w:type="dxa"/>
          </w:tcPr>
          <w:p w14:paraId="3F85011D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6C889537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  <w:tc>
          <w:tcPr>
            <w:tcW w:w="1175" w:type="dxa"/>
          </w:tcPr>
          <w:p w14:paraId="4ED15D75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  <w:tc>
          <w:tcPr>
            <w:tcW w:w="2089" w:type="dxa"/>
          </w:tcPr>
          <w:p w14:paraId="50FB42B8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  <w:tc>
          <w:tcPr>
            <w:tcW w:w="810" w:type="dxa"/>
          </w:tcPr>
          <w:p w14:paraId="523B784A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  <w:tc>
          <w:tcPr>
            <w:tcW w:w="810" w:type="dxa"/>
          </w:tcPr>
          <w:p w14:paraId="4E829ADB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  <w:tc>
          <w:tcPr>
            <w:tcW w:w="2155" w:type="dxa"/>
          </w:tcPr>
          <w:p w14:paraId="037B9396" w14:textId="77777777" w:rsidR="00CB13AB" w:rsidRDefault="00CB13AB" w:rsidP="005D4025">
            <w:pPr>
              <w:rPr>
                <w:rFonts w:ascii="Calibri" w:hAnsi="Calibri" w:cs="Calibri"/>
              </w:rPr>
            </w:pPr>
          </w:p>
        </w:tc>
      </w:tr>
    </w:tbl>
    <w:p w14:paraId="165C6A37" w14:textId="77777777" w:rsidR="00144BC2" w:rsidRPr="00144BC2" w:rsidRDefault="00144BC2" w:rsidP="005D4025">
      <w:pPr>
        <w:rPr>
          <w:rFonts w:ascii="Calibri" w:hAnsi="Calibri" w:cs="Calibri"/>
        </w:rPr>
      </w:pPr>
    </w:p>
    <w:sectPr w:rsidR="00144BC2" w:rsidRPr="00144BC2" w:rsidSect="00D35A5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350" w:right="126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CC82A" w14:textId="77777777" w:rsidR="00AE6D64" w:rsidRDefault="00AE6D64" w:rsidP="00C861B4">
      <w:r>
        <w:separator/>
      </w:r>
    </w:p>
  </w:endnote>
  <w:endnote w:type="continuationSeparator" w:id="0">
    <w:p w14:paraId="1F670495" w14:textId="77777777" w:rsidR="00AE6D64" w:rsidRDefault="00AE6D64" w:rsidP="00C8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2441C" w14:textId="77777777" w:rsidR="005D4025" w:rsidRDefault="005D40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81B87" w14:textId="77777777" w:rsidR="005D4025" w:rsidRDefault="005D40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AEC40" w14:textId="77777777" w:rsidR="005D4025" w:rsidRDefault="005D4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4DBF5" w14:textId="77777777" w:rsidR="00AE6D64" w:rsidRDefault="00AE6D64" w:rsidP="00C861B4">
      <w:r>
        <w:separator/>
      </w:r>
    </w:p>
  </w:footnote>
  <w:footnote w:type="continuationSeparator" w:id="0">
    <w:p w14:paraId="3354FF0A" w14:textId="77777777" w:rsidR="00AE6D64" w:rsidRDefault="00AE6D64" w:rsidP="00C8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450AA" w14:textId="77777777" w:rsidR="005D4025" w:rsidRDefault="005D40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E2CE8" w14:textId="30C01E7A" w:rsidR="00C861B4" w:rsidRDefault="00C861B4" w:rsidP="00144BC2">
    <w:pPr>
      <w:pStyle w:val="Header"/>
      <w:ind w:left="-18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2B163" wp14:editId="187DD1B3">
          <wp:simplePos x="0" y="0"/>
          <wp:positionH relativeFrom="column">
            <wp:posOffset>-114300</wp:posOffset>
          </wp:positionH>
          <wp:positionV relativeFrom="paragraph">
            <wp:posOffset>-304800</wp:posOffset>
          </wp:positionV>
          <wp:extent cx="2310443" cy="787651"/>
          <wp:effectExtent l="0" t="0" r="0" b="0"/>
          <wp:wrapThrough wrapText="bothSides">
            <wp:wrapPolygon edited="0">
              <wp:start x="1781" y="1045"/>
              <wp:lineTo x="891" y="4703"/>
              <wp:lineTo x="712" y="6794"/>
              <wp:lineTo x="1069" y="10452"/>
              <wp:lineTo x="2316" y="15155"/>
              <wp:lineTo x="2494" y="16200"/>
              <wp:lineTo x="17456" y="16200"/>
              <wp:lineTo x="17634" y="15155"/>
              <wp:lineTo x="20662" y="10452"/>
              <wp:lineTo x="21018" y="7316"/>
              <wp:lineTo x="3919" y="1045"/>
              <wp:lineTo x="1781" y="1045"/>
            </wp:wrapPolygon>
          </wp:wrapThrough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566788" name="Picture 20595667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443" cy="787651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44BC2">
      <w:tab/>
      <w:t xml:space="preserve">                  </w:t>
    </w:r>
    <w:r w:rsidR="00144BC2">
      <w:rPr>
        <w:sz w:val="20"/>
        <w:szCs w:val="20"/>
      </w:rPr>
      <w:t xml:space="preserve">  Student’s Name 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2FF8" w14:textId="77777777" w:rsidR="005D4025" w:rsidRDefault="005D40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A0EFA"/>
    <w:multiLevelType w:val="hybridMultilevel"/>
    <w:tmpl w:val="8444B0C6"/>
    <w:lvl w:ilvl="0" w:tplc="23888C08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768A0814">
      <w:numFmt w:val="bullet"/>
      <w:lvlText w:val=""/>
      <w:lvlJc w:val="left"/>
      <w:pPr>
        <w:ind w:left="16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99"/>
        <w:sz w:val="22"/>
        <w:szCs w:val="22"/>
        <w:lang w:val="en-US" w:eastAsia="en-US" w:bidi="ar-SA"/>
      </w:rPr>
    </w:lvl>
    <w:lvl w:ilvl="2" w:tplc="68A62328">
      <w:numFmt w:val="bullet"/>
      <w:lvlText w:val="•"/>
      <w:lvlJc w:val="left"/>
      <w:pPr>
        <w:ind w:left="2724" w:hanging="361"/>
      </w:pPr>
      <w:rPr>
        <w:rFonts w:hint="default"/>
        <w:lang w:val="en-US" w:eastAsia="en-US" w:bidi="ar-SA"/>
      </w:rPr>
    </w:lvl>
    <w:lvl w:ilvl="3" w:tplc="2ECA556A">
      <w:numFmt w:val="bullet"/>
      <w:lvlText w:val="•"/>
      <w:lvlJc w:val="left"/>
      <w:pPr>
        <w:ind w:left="3788" w:hanging="361"/>
      </w:pPr>
      <w:rPr>
        <w:rFonts w:hint="default"/>
        <w:lang w:val="en-US" w:eastAsia="en-US" w:bidi="ar-SA"/>
      </w:rPr>
    </w:lvl>
    <w:lvl w:ilvl="4" w:tplc="183401A6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ar-SA"/>
      </w:rPr>
    </w:lvl>
    <w:lvl w:ilvl="5" w:tplc="BEA40C34">
      <w:numFmt w:val="bullet"/>
      <w:lvlText w:val="•"/>
      <w:lvlJc w:val="left"/>
      <w:pPr>
        <w:ind w:left="5917" w:hanging="361"/>
      </w:pPr>
      <w:rPr>
        <w:rFonts w:hint="default"/>
        <w:lang w:val="en-US" w:eastAsia="en-US" w:bidi="ar-SA"/>
      </w:rPr>
    </w:lvl>
    <w:lvl w:ilvl="6" w:tplc="901E32C8">
      <w:numFmt w:val="bullet"/>
      <w:lvlText w:val="•"/>
      <w:lvlJc w:val="left"/>
      <w:pPr>
        <w:ind w:left="6982" w:hanging="361"/>
      </w:pPr>
      <w:rPr>
        <w:rFonts w:hint="default"/>
        <w:lang w:val="en-US" w:eastAsia="en-US" w:bidi="ar-SA"/>
      </w:rPr>
    </w:lvl>
    <w:lvl w:ilvl="7" w:tplc="A8E4B3EC">
      <w:numFmt w:val="bullet"/>
      <w:lvlText w:val="•"/>
      <w:lvlJc w:val="left"/>
      <w:pPr>
        <w:ind w:left="8046" w:hanging="361"/>
      </w:pPr>
      <w:rPr>
        <w:rFonts w:hint="default"/>
        <w:lang w:val="en-US" w:eastAsia="en-US" w:bidi="ar-SA"/>
      </w:rPr>
    </w:lvl>
    <w:lvl w:ilvl="8" w:tplc="0F3493E8">
      <w:numFmt w:val="bullet"/>
      <w:lvlText w:val="•"/>
      <w:lvlJc w:val="left"/>
      <w:pPr>
        <w:ind w:left="9111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CA"/>
    <w:rsid w:val="00144BC2"/>
    <w:rsid w:val="001B262D"/>
    <w:rsid w:val="001B70CA"/>
    <w:rsid w:val="00334567"/>
    <w:rsid w:val="003A24F5"/>
    <w:rsid w:val="00411766"/>
    <w:rsid w:val="005707D5"/>
    <w:rsid w:val="005D4025"/>
    <w:rsid w:val="005F66A6"/>
    <w:rsid w:val="00707769"/>
    <w:rsid w:val="007675C5"/>
    <w:rsid w:val="00771E70"/>
    <w:rsid w:val="007F310B"/>
    <w:rsid w:val="008763C5"/>
    <w:rsid w:val="00892DA9"/>
    <w:rsid w:val="00975822"/>
    <w:rsid w:val="00995FEB"/>
    <w:rsid w:val="00A217F0"/>
    <w:rsid w:val="00AD43DC"/>
    <w:rsid w:val="00AE6D64"/>
    <w:rsid w:val="00B360A3"/>
    <w:rsid w:val="00B6663F"/>
    <w:rsid w:val="00C373D4"/>
    <w:rsid w:val="00C861B4"/>
    <w:rsid w:val="00CB13AB"/>
    <w:rsid w:val="00CE51C8"/>
    <w:rsid w:val="00D35A5E"/>
    <w:rsid w:val="00D63A94"/>
    <w:rsid w:val="00D9689A"/>
    <w:rsid w:val="00E9365E"/>
    <w:rsid w:val="00FC1AF8"/>
    <w:rsid w:val="00FC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F3821"/>
  <w15:chartTrackingRefBased/>
  <w15:docId w15:val="{0C7966D1-D26D-49E8-A5E4-8BA363AE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4BC2"/>
    <w:pPr>
      <w:widowControl w:val="0"/>
      <w:autoSpaceDE w:val="0"/>
      <w:autoSpaceDN w:val="0"/>
      <w:ind w:left="220"/>
      <w:outlineLvl w:val="0"/>
    </w:pPr>
    <w:rPr>
      <w:rFonts w:ascii="Calibri" w:eastAsia="Calibri" w:hAnsi="Calibri" w:cs="Calibri"/>
      <w:b/>
      <w:bCs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1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1B4"/>
  </w:style>
  <w:style w:type="paragraph" w:styleId="Footer">
    <w:name w:val="footer"/>
    <w:basedOn w:val="Normal"/>
    <w:link w:val="FooterChar"/>
    <w:uiPriority w:val="99"/>
    <w:unhideWhenUsed/>
    <w:rsid w:val="00C861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1B4"/>
  </w:style>
  <w:style w:type="character" w:styleId="Hyperlink">
    <w:name w:val="Hyperlink"/>
    <w:basedOn w:val="DefaultParagraphFont"/>
    <w:uiPriority w:val="99"/>
    <w:unhideWhenUsed/>
    <w:rsid w:val="00C861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1B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44BC2"/>
    <w:rPr>
      <w:rFonts w:ascii="Calibri" w:eastAsia="Calibri" w:hAnsi="Calibri" w:cs="Calibri"/>
      <w:b/>
      <w:bCs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44BC2"/>
    <w:pPr>
      <w:widowControl w:val="0"/>
      <w:autoSpaceDE w:val="0"/>
      <w:autoSpaceDN w:val="0"/>
      <w:ind w:hanging="36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44BC2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1"/>
    <w:qFormat/>
    <w:rsid w:val="00144BC2"/>
    <w:pPr>
      <w:widowControl w:val="0"/>
      <w:autoSpaceDE w:val="0"/>
      <w:autoSpaceDN w:val="0"/>
      <w:ind w:left="939" w:hanging="36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63A94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CB1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aces.org/member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catalog.gmu.edu/policies/academic/graduate-policie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spgrad@gmu.edu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registrar.gmu.edu/forms/graduate/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eyno14\OneDrive%20-%20George%20Mason%20University%20-%20O365%20Production\Annes%20Work%20Files\Logos\New%20Mason%20Logos%202024\George%20Mason%20Letterhead-%20Simple.dotx" TargetMode="External"/></Relationships>
</file>

<file path=word/theme/theme1.xml><?xml version="1.0" encoding="utf-8"?>
<a:theme xmlns:a="http://schemas.openxmlformats.org/drawingml/2006/main" name="Office Theme">
  <a:themeElements>
    <a:clrScheme name="Custom 17">
      <a:dk1>
        <a:srgbClr val="000000"/>
      </a:dk1>
      <a:lt1>
        <a:srgbClr val="FFFFFF"/>
      </a:lt1>
      <a:dk2>
        <a:srgbClr val="005138"/>
      </a:dk2>
      <a:lt2>
        <a:srgbClr val="E7E6E6"/>
      </a:lt2>
      <a:accent1>
        <a:srgbClr val="FFC733"/>
      </a:accent1>
      <a:accent2>
        <a:srgbClr val="333333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9B80754728FC48BB59357E9CE62A83" ma:contentTypeVersion="18" ma:contentTypeDescription="Create a new document." ma:contentTypeScope="" ma:versionID="c5c1021b19def161976b5fc8477cb4bd">
  <xsd:schema xmlns:xsd="http://www.w3.org/2001/XMLSchema" xmlns:xs="http://www.w3.org/2001/XMLSchema" xmlns:p="http://schemas.microsoft.com/office/2006/metadata/properties" xmlns:ns3="6b61197c-1bd4-47c9-95d3-f7d4ef45a0b1" xmlns:ns4="9ab9c102-93ee-4294-a903-53cadd0df59e" targetNamespace="http://schemas.microsoft.com/office/2006/metadata/properties" ma:root="true" ma:fieldsID="f3b53d5618ac7dde463ed9ab84fb2d04" ns3:_="" ns4:_="">
    <xsd:import namespace="6b61197c-1bd4-47c9-95d3-f7d4ef45a0b1"/>
    <xsd:import namespace="9ab9c102-93ee-4294-a903-53cadd0df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1197c-1bd4-47c9-95d3-f7d4ef45a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9c102-93ee-4294-a903-53cadd0df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61197c-1bd4-47c9-95d3-f7d4ef45a0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D75EFC-D9EE-44FE-96CB-C3D404421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1197c-1bd4-47c9-95d3-f7d4ef45a0b1"/>
    <ds:schemaRef ds:uri="9ab9c102-93ee-4294-a903-53cadd0df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CB178B-4294-42DC-A420-E9C06BFD9B3B}">
  <ds:schemaRefs>
    <ds:schemaRef ds:uri="http://schemas.microsoft.com/office/2006/metadata/properties"/>
    <ds:schemaRef ds:uri="http://schemas.microsoft.com/office/infopath/2007/PartnerControls"/>
    <ds:schemaRef ds:uri="6b61197c-1bd4-47c9-95d3-f7d4ef45a0b1"/>
  </ds:schemaRefs>
</ds:datastoreItem>
</file>

<file path=customXml/itemProps3.xml><?xml version="1.0" encoding="utf-8"?>
<ds:datastoreItem xmlns:ds="http://schemas.openxmlformats.org/officeDocument/2006/customXml" ds:itemID="{87F5C661-7526-465C-87C3-1812E702A5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George Mason Letterhead- Simple</Template>
  <TotalTime>6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Reynolds</dc:creator>
  <cp:keywords/>
  <dc:description/>
  <cp:lastModifiedBy>Amy Fowler</cp:lastModifiedBy>
  <cp:revision>2</cp:revision>
  <dcterms:created xsi:type="dcterms:W3CDTF">2025-09-08T17:31:00Z</dcterms:created>
  <dcterms:modified xsi:type="dcterms:W3CDTF">2025-09-08T17:31:00Z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0x0101003F9B80754728FC48BB59357E9CE62A83</vt:lpwstr>
  </property>
</Properties>
</file>