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4072A" w14:textId="75521A06" w:rsidR="00E90527" w:rsidRDefault="424A89A5" w:rsidP="5941969B">
      <w:pPr>
        <w:shd w:val="clear" w:color="auto" w:fill="FFFFFF" w:themeFill="background1"/>
        <w:spacing w:after="240"/>
        <w:jc w:val="center"/>
        <w:rPr>
          <w:rFonts w:ascii="Calibri" w:eastAsia="Calibri" w:hAnsi="Calibri" w:cs="Calibri"/>
          <w:b/>
          <w:bCs/>
          <w:color w:val="252525"/>
        </w:rPr>
      </w:pPr>
      <w:r w:rsidRPr="5941969B">
        <w:rPr>
          <w:rFonts w:ascii="Calibri" w:eastAsia="Calibri" w:hAnsi="Calibri" w:cs="Calibri"/>
          <w:b/>
          <w:bCs/>
          <w:color w:val="252525"/>
        </w:rPr>
        <w:t>MS Thesis</w:t>
      </w:r>
      <w:r w:rsidR="0039036C">
        <w:br/>
      </w:r>
      <w:r w:rsidRPr="5941969B">
        <w:rPr>
          <w:rFonts w:ascii="Calibri" w:eastAsia="Calibri" w:hAnsi="Calibri" w:cs="Calibri"/>
          <w:b/>
          <w:bCs/>
          <w:color w:val="252525"/>
        </w:rPr>
        <w:t>Department of Environmental Science and Policy</w:t>
      </w:r>
      <w:r w:rsidR="0039036C">
        <w:br/>
      </w:r>
      <w:r w:rsidRPr="5941969B">
        <w:rPr>
          <w:rFonts w:ascii="Calibri" w:eastAsia="Calibri" w:hAnsi="Calibri" w:cs="Calibri"/>
          <w:b/>
          <w:bCs/>
          <w:color w:val="252525"/>
        </w:rPr>
        <w:t>College of Science</w:t>
      </w:r>
      <w:r w:rsidR="0039036C">
        <w:br/>
      </w:r>
      <w:r w:rsidRPr="5941969B">
        <w:rPr>
          <w:rFonts w:ascii="Calibri" w:eastAsia="Calibri" w:hAnsi="Calibri" w:cs="Calibri"/>
          <w:b/>
          <w:bCs/>
          <w:color w:val="252525"/>
        </w:rPr>
        <w:t>George Mason University</w:t>
      </w:r>
    </w:p>
    <w:p w14:paraId="63893D29" w14:textId="40D96E14" w:rsidR="00E90527" w:rsidRDefault="424A89A5" w:rsidP="5941969B">
      <w:pPr>
        <w:shd w:val="clear" w:color="auto" w:fill="FFFFFF" w:themeFill="background1"/>
        <w:spacing w:after="240"/>
        <w:rPr>
          <w:rFonts w:ascii="Calibri" w:eastAsia="Calibri" w:hAnsi="Calibri" w:cs="Calibri"/>
          <w:color w:val="252525"/>
        </w:rPr>
      </w:pPr>
      <w:r w:rsidRPr="5941969B">
        <w:rPr>
          <w:rFonts w:ascii="Calibri" w:eastAsia="Calibri" w:hAnsi="Calibri" w:cs="Calibri"/>
          <w:color w:val="252525"/>
        </w:rPr>
        <w:t xml:space="preserve"> </w:t>
      </w:r>
    </w:p>
    <w:p w14:paraId="7FA2C307" w14:textId="7E3B247C" w:rsidR="00E90527" w:rsidRDefault="424A89A5" w:rsidP="33417DDB">
      <w:pPr>
        <w:shd w:val="clear" w:color="auto" w:fill="FFFFFF" w:themeFill="background1"/>
        <w:spacing w:after="240"/>
        <w:rPr>
          <w:rFonts w:ascii="Calibri" w:eastAsia="Calibri" w:hAnsi="Calibri" w:cs="Calibri"/>
          <w:color w:val="252525"/>
        </w:rPr>
      </w:pPr>
      <w:r w:rsidRPr="33417DDB">
        <w:rPr>
          <w:rFonts w:ascii="Calibri" w:eastAsia="Calibri" w:hAnsi="Calibri" w:cs="Calibri"/>
          <w:b/>
          <w:bCs/>
          <w:color w:val="252525"/>
        </w:rPr>
        <w:t xml:space="preserve">Candidate: </w:t>
      </w:r>
      <w:r w:rsidRPr="33417DDB">
        <w:rPr>
          <w:rFonts w:ascii="Calibri" w:eastAsia="Calibri" w:hAnsi="Calibri" w:cs="Calibri"/>
          <w:color w:val="252525"/>
        </w:rPr>
        <w:t>Kim Magalona</w:t>
      </w:r>
      <w:r w:rsidR="0039036C">
        <w:br/>
      </w:r>
      <w:r w:rsidRPr="33417DDB">
        <w:rPr>
          <w:rFonts w:ascii="Calibri" w:eastAsia="Calibri" w:hAnsi="Calibri" w:cs="Calibri"/>
          <w:b/>
          <w:bCs/>
          <w:color w:val="252525"/>
        </w:rPr>
        <w:t xml:space="preserve">Defense Date and Time: </w:t>
      </w:r>
      <w:r w:rsidRPr="33417DDB">
        <w:rPr>
          <w:rFonts w:ascii="Calibri" w:eastAsia="Calibri" w:hAnsi="Calibri" w:cs="Calibri"/>
          <w:color w:val="252525"/>
        </w:rPr>
        <w:t>July 23, 2025, 10:00am</w:t>
      </w:r>
      <w:r w:rsidR="0039036C">
        <w:br/>
      </w:r>
      <w:r w:rsidRPr="33417DDB">
        <w:rPr>
          <w:rFonts w:ascii="Calibri" w:eastAsia="Calibri" w:hAnsi="Calibri" w:cs="Calibri"/>
          <w:b/>
          <w:bCs/>
          <w:color w:val="252525"/>
        </w:rPr>
        <w:t xml:space="preserve">Defense Location: </w:t>
      </w:r>
      <w:r w:rsidRPr="33417DDB">
        <w:rPr>
          <w:rFonts w:ascii="Calibri" w:eastAsia="Calibri" w:hAnsi="Calibri" w:cs="Calibri"/>
          <w:color w:val="252525"/>
        </w:rPr>
        <w:t>Virtual</w:t>
      </w:r>
      <w:r w:rsidR="0039036C">
        <w:br/>
      </w:r>
      <w:r w:rsidRPr="33417DDB">
        <w:rPr>
          <w:rFonts w:ascii="Calibri" w:eastAsia="Calibri" w:hAnsi="Calibri" w:cs="Calibri"/>
          <w:b/>
          <w:bCs/>
          <w:color w:val="252525"/>
        </w:rPr>
        <w:t xml:space="preserve">Title: </w:t>
      </w:r>
      <w:r w:rsidRPr="33417DDB">
        <w:rPr>
          <w:rFonts w:ascii="Calibri" w:eastAsia="Calibri" w:hAnsi="Calibri" w:cs="Calibri"/>
          <w:color w:val="252525"/>
        </w:rPr>
        <w:t>Microbiome Characterization of Striped Bass (</w:t>
      </w:r>
      <w:proofErr w:type="spellStart"/>
      <w:r w:rsidRPr="33417DDB">
        <w:rPr>
          <w:rFonts w:ascii="Calibri" w:eastAsia="Calibri" w:hAnsi="Calibri" w:cs="Calibri"/>
          <w:i/>
          <w:iCs/>
          <w:color w:val="252525"/>
        </w:rPr>
        <w:t>Morone</w:t>
      </w:r>
      <w:proofErr w:type="spellEnd"/>
      <w:r w:rsidRPr="33417DDB">
        <w:rPr>
          <w:rFonts w:ascii="Calibri" w:eastAsia="Calibri" w:hAnsi="Calibri" w:cs="Calibri"/>
          <w:i/>
          <w:iCs/>
          <w:color w:val="252525"/>
        </w:rPr>
        <w:t xml:space="preserve"> Saxatilis</w:t>
      </w:r>
      <w:r w:rsidRPr="33417DDB">
        <w:rPr>
          <w:rFonts w:ascii="Calibri" w:eastAsia="Calibri" w:hAnsi="Calibri" w:cs="Calibri"/>
          <w:color w:val="252525"/>
        </w:rPr>
        <w:t xml:space="preserve">) As a Tool </w:t>
      </w:r>
      <w:r w:rsidR="7D56167A" w:rsidRPr="33417DDB">
        <w:rPr>
          <w:rFonts w:ascii="Calibri" w:eastAsia="Calibri" w:hAnsi="Calibri" w:cs="Calibri"/>
          <w:color w:val="252525"/>
        </w:rPr>
        <w:t>to</w:t>
      </w:r>
      <w:r w:rsidRPr="33417DDB">
        <w:rPr>
          <w:rFonts w:ascii="Calibri" w:eastAsia="Calibri" w:hAnsi="Calibri" w:cs="Calibri"/>
          <w:color w:val="252525"/>
        </w:rPr>
        <w:t xml:space="preserve"> Detect </w:t>
      </w:r>
      <w:proofErr w:type="spellStart"/>
      <w:r w:rsidRPr="33417DDB">
        <w:rPr>
          <w:rFonts w:ascii="Calibri" w:eastAsia="Calibri" w:hAnsi="Calibri" w:cs="Calibri"/>
          <w:color w:val="252525"/>
        </w:rPr>
        <w:t>Mycobacteriosis</w:t>
      </w:r>
      <w:proofErr w:type="spellEnd"/>
    </w:p>
    <w:p w14:paraId="2AEB7CA0" w14:textId="50E062A3" w:rsidR="00E90527" w:rsidRDefault="424A89A5" w:rsidP="5941969B">
      <w:pPr>
        <w:shd w:val="clear" w:color="auto" w:fill="FFFFFF" w:themeFill="background1"/>
        <w:spacing w:after="240"/>
        <w:rPr>
          <w:rFonts w:ascii="Calibri" w:eastAsia="Calibri" w:hAnsi="Calibri" w:cs="Calibri"/>
          <w:color w:val="252525"/>
        </w:rPr>
      </w:pPr>
      <w:r w:rsidRPr="5941969B">
        <w:rPr>
          <w:rFonts w:ascii="Calibri" w:eastAsia="Calibri" w:hAnsi="Calibri" w:cs="Calibri"/>
          <w:b/>
          <w:bCs/>
          <w:color w:val="252525"/>
        </w:rPr>
        <w:t xml:space="preserve">Thesis Director: </w:t>
      </w:r>
      <w:r w:rsidRPr="5941969B">
        <w:rPr>
          <w:rFonts w:ascii="Calibri" w:eastAsia="Calibri" w:hAnsi="Calibri" w:cs="Calibri"/>
          <w:color w:val="252525"/>
        </w:rPr>
        <w:t>Dr. Jennifer Salerno</w:t>
      </w:r>
      <w:r w:rsidR="0039036C">
        <w:br/>
      </w:r>
      <w:r w:rsidRPr="5941969B">
        <w:rPr>
          <w:rFonts w:ascii="Calibri" w:eastAsia="Calibri" w:hAnsi="Calibri" w:cs="Calibri"/>
          <w:b/>
          <w:bCs/>
          <w:color w:val="252525"/>
        </w:rPr>
        <w:t>Committee:</w:t>
      </w:r>
      <w:r w:rsidRPr="5941969B">
        <w:rPr>
          <w:rFonts w:ascii="Calibri" w:eastAsia="Calibri" w:hAnsi="Calibri" w:cs="Calibri"/>
          <w:color w:val="252525"/>
        </w:rPr>
        <w:t xml:space="preserve"> Dr. Esther Peters, Dr. Gad Perry</w:t>
      </w:r>
    </w:p>
    <w:p w14:paraId="07350032" w14:textId="7ECBB390" w:rsidR="00E90527" w:rsidRDefault="424A89A5" w:rsidP="5941969B">
      <w:pPr>
        <w:shd w:val="clear" w:color="auto" w:fill="FFFFFF" w:themeFill="background1"/>
        <w:spacing w:after="240"/>
        <w:jc w:val="center"/>
        <w:rPr>
          <w:rFonts w:ascii="Calibri" w:eastAsia="Calibri" w:hAnsi="Calibri" w:cs="Calibri"/>
          <w:color w:val="252525"/>
        </w:rPr>
      </w:pPr>
      <w:r w:rsidRPr="5941969B">
        <w:rPr>
          <w:rFonts w:ascii="Calibri" w:eastAsia="Calibri" w:hAnsi="Calibri" w:cs="Calibri"/>
          <w:color w:val="252525"/>
        </w:rPr>
        <w:t xml:space="preserve"> </w:t>
      </w:r>
    </w:p>
    <w:p w14:paraId="211989EA" w14:textId="541671F0" w:rsidR="00E90527" w:rsidRDefault="424A89A5" w:rsidP="00515AF3">
      <w:pPr>
        <w:pStyle w:val="Heading2"/>
        <w:rPr>
          <w:rFonts w:eastAsia="Calibri"/>
          <w:b w:val="0"/>
        </w:rPr>
      </w:pPr>
      <w:r w:rsidRPr="5941969B">
        <w:rPr>
          <w:rFonts w:eastAsia="Calibri"/>
        </w:rPr>
        <w:t>ABSTRACT</w:t>
      </w:r>
    </w:p>
    <w:p w14:paraId="152C2F0D" w14:textId="67D2E3A2" w:rsidR="00E90527" w:rsidRDefault="424A89A5" w:rsidP="5941969B">
      <w:pPr>
        <w:shd w:val="clear" w:color="auto" w:fill="FFFFFF" w:themeFill="background1"/>
        <w:spacing w:after="240"/>
        <w:jc w:val="center"/>
        <w:rPr>
          <w:rFonts w:ascii="Calibri" w:eastAsia="Calibri" w:hAnsi="Calibri" w:cs="Calibri"/>
          <w:color w:val="252525"/>
        </w:rPr>
      </w:pPr>
      <w:r w:rsidRPr="5941969B">
        <w:rPr>
          <w:rFonts w:ascii="Calibri" w:eastAsia="Calibri" w:hAnsi="Calibri" w:cs="Calibri"/>
          <w:color w:val="252525"/>
        </w:rPr>
        <w:t xml:space="preserve"> </w:t>
      </w:r>
    </w:p>
    <w:p w14:paraId="73CE73A2" w14:textId="522327B4" w:rsidR="00E90527" w:rsidRDefault="424A89A5" w:rsidP="5941969B">
      <w:pPr>
        <w:shd w:val="clear" w:color="auto" w:fill="FFFFFF" w:themeFill="background1"/>
        <w:spacing w:after="240" w:line="360" w:lineRule="auto"/>
        <w:rPr>
          <w:rFonts w:ascii="Calibri" w:eastAsia="Calibri" w:hAnsi="Calibri" w:cs="Calibri"/>
          <w:color w:val="252525"/>
        </w:rPr>
      </w:pPr>
      <w:r w:rsidRPr="5941969B">
        <w:rPr>
          <w:rFonts w:ascii="Calibri" w:eastAsia="Calibri" w:hAnsi="Calibri" w:cs="Calibri"/>
          <w:color w:val="252525"/>
        </w:rPr>
        <w:t>Chesapeake Bay striped bass (</w:t>
      </w:r>
      <w:proofErr w:type="spellStart"/>
      <w:r w:rsidRPr="5941969B">
        <w:rPr>
          <w:rFonts w:ascii="Calibri" w:eastAsia="Calibri" w:hAnsi="Calibri" w:cs="Calibri"/>
          <w:i/>
          <w:iCs/>
          <w:color w:val="252525"/>
        </w:rPr>
        <w:t>Morone</w:t>
      </w:r>
      <w:proofErr w:type="spellEnd"/>
      <w:r w:rsidRPr="5941969B">
        <w:rPr>
          <w:rFonts w:ascii="Calibri" w:eastAsia="Calibri" w:hAnsi="Calibri" w:cs="Calibri"/>
          <w:i/>
          <w:iCs/>
          <w:color w:val="252525"/>
        </w:rPr>
        <w:t xml:space="preserve"> saxatilis</w:t>
      </w:r>
      <w:r w:rsidRPr="5941969B">
        <w:rPr>
          <w:rFonts w:ascii="Calibri" w:eastAsia="Calibri" w:hAnsi="Calibri" w:cs="Calibri"/>
          <w:color w:val="252525"/>
        </w:rPr>
        <w:t xml:space="preserve">) face increasing threats from </w:t>
      </w:r>
      <w:proofErr w:type="spellStart"/>
      <w:r w:rsidRPr="5941969B">
        <w:rPr>
          <w:rFonts w:ascii="Calibri" w:eastAsia="Calibri" w:hAnsi="Calibri" w:cs="Calibri"/>
          <w:color w:val="252525"/>
        </w:rPr>
        <w:t>mycobacteriosis</w:t>
      </w:r>
      <w:proofErr w:type="spellEnd"/>
      <w:r w:rsidRPr="5941969B">
        <w:rPr>
          <w:rFonts w:ascii="Calibri" w:eastAsia="Calibri" w:hAnsi="Calibri" w:cs="Calibri"/>
          <w:color w:val="252525"/>
        </w:rPr>
        <w:t xml:space="preserve"> disease. This study aimed to characterize their skin microbiome and to assess its potential as a non-lethal diagnostic tool for detecting infection. Sixty-four fish were collected (Oct-Nov 2020); skin and spleen samples were screened for mycobacteria and microbiome characterization using mycobacteria-specific and 16S rRNA gene PCR primers, respectively. Amplicons were sequenced for microbiome characterization, with no mycobacteria detected. Skin microbiomes did not differ by sex or site and showed high variability between individuals. This research establishes a baseline for the Chesapeake Bay striped bass skin microbiome and highlights its importance in fish health assessment and wildlife management.</w:t>
      </w:r>
    </w:p>
    <w:p w14:paraId="2C078E63" w14:textId="73CBA987" w:rsidR="00E90527" w:rsidRDefault="00E90527" w:rsidP="5941969B">
      <w:pPr>
        <w:rPr>
          <w:rFonts w:ascii="Calibri" w:eastAsia="Calibri" w:hAnsi="Calibri" w:cs="Calibri"/>
        </w:rPr>
      </w:pPr>
    </w:p>
    <w:sectPr w:rsidR="00E90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93B6B9"/>
    <w:rsid w:val="0039036C"/>
    <w:rsid w:val="00515AF3"/>
    <w:rsid w:val="00E90527"/>
    <w:rsid w:val="0FA58EEB"/>
    <w:rsid w:val="1993B6B9"/>
    <w:rsid w:val="2D69A03C"/>
    <w:rsid w:val="33417DDB"/>
    <w:rsid w:val="39F7536F"/>
    <w:rsid w:val="424A89A5"/>
    <w:rsid w:val="5941969B"/>
    <w:rsid w:val="62AA31A6"/>
    <w:rsid w:val="7D561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3B6B9"/>
  <w15:chartTrackingRefBased/>
  <w15:docId w15:val="{DA0E2255-FC78-4178-B773-0A3CF7DD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15AF3"/>
    <w:pPr>
      <w:keepNext/>
      <w:keepLines/>
      <w:spacing w:after="0" w:line="240" w:lineRule="auto"/>
      <w:jc w:val="center"/>
      <w:outlineLvl w:val="0"/>
    </w:pPr>
    <w:rPr>
      <w:rFonts w:ascii="Calibri" w:eastAsiaTheme="majorEastAsia" w:hAnsi="Calibri" w:cstheme="majorBidi"/>
      <w:b/>
      <w:szCs w:val="32"/>
    </w:rPr>
  </w:style>
  <w:style w:type="paragraph" w:styleId="Heading2">
    <w:name w:val="heading 2"/>
    <w:basedOn w:val="Normal"/>
    <w:next w:val="Normal"/>
    <w:link w:val="Heading2Char"/>
    <w:autoRedefine/>
    <w:uiPriority w:val="9"/>
    <w:unhideWhenUsed/>
    <w:qFormat/>
    <w:rsid w:val="00515AF3"/>
    <w:pPr>
      <w:keepNext/>
      <w:keepLines/>
      <w:spacing w:after="0" w:line="360" w:lineRule="auto"/>
      <w:jc w:val="center"/>
      <w:outlineLvl w:val="1"/>
    </w:pPr>
    <w:rPr>
      <w:rFonts w:ascii="Calibri" w:eastAsiaTheme="majorEastAsia" w:hAnsi="Calibri" w:cstheme="majorBidi"/>
      <w:b/>
      <w:cap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39F7536F"/>
    <w:rPr>
      <w:color w:val="467886"/>
      <w:u w:val="single"/>
    </w:rPr>
  </w:style>
  <w:style w:type="character" w:customStyle="1" w:styleId="Heading1Char">
    <w:name w:val="Heading 1 Char"/>
    <w:basedOn w:val="DefaultParagraphFont"/>
    <w:link w:val="Heading1"/>
    <w:uiPriority w:val="9"/>
    <w:rsid w:val="00515AF3"/>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515AF3"/>
    <w:rPr>
      <w:rFonts w:ascii="Calibri" w:eastAsiaTheme="majorEastAsia" w:hAnsi="Calibri" w:cstheme="majorBidi"/>
      <w:b/>
      <w:caps/>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1024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Kim Magalona Thesis Abstract</dc:title>
  <dc:subject/>
  <dc:creator>Aikwan Chong</dc:creator>
  <cp:keywords/>
  <dc:description/>
  <cp:lastModifiedBy>Aikwan Chong</cp:lastModifiedBy>
  <cp:revision>3</cp:revision>
  <dcterms:created xsi:type="dcterms:W3CDTF">2025-07-21T19:42:00Z</dcterms:created>
  <dcterms:modified xsi:type="dcterms:W3CDTF">2026-09-15T23:06:00Z</dcterms:modified>
</cp:coreProperties>
</file>