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9E8F2" w14:textId="2A0EC7F4" w:rsidR="003B0EBB" w:rsidRDefault="003B0EBB" w:rsidP="003B0EBB">
      <w:pPr>
        <w:jc w:val="center"/>
        <w:rPr>
          <w:rFonts w:ascii="Times New Roman" w:hAnsi="Times New Roman"/>
          <w:b/>
        </w:rPr>
      </w:pPr>
      <w:r>
        <w:rPr>
          <w:rFonts w:ascii="Times New Roman" w:hAnsi="Times New Roman"/>
          <w:b/>
        </w:rPr>
        <w:t>George Mason University</w:t>
      </w:r>
    </w:p>
    <w:p w14:paraId="53DA5A96" w14:textId="5E6EFD1A" w:rsidR="003B0EBB" w:rsidRDefault="003B0EBB" w:rsidP="004F0D86">
      <w:pPr>
        <w:jc w:val="center"/>
        <w:rPr>
          <w:rFonts w:ascii="Times New Roman" w:hAnsi="Times New Roman"/>
          <w:b/>
        </w:rPr>
      </w:pPr>
      <w:r>
        <w:rPr>
          <w:rFonts w:ascii="Times New Roman" w:hAnsi="Times New Roman"/>
          <w:b/>
        </w:rPr>
        <w:t>Department of Atmospheric, Oceanic, and Earth Sciences</w:t>
      </w:r>
    </w:p>
    <w:p w14:paraId="6A714CB3" w14:textId="62F0B073" w:rsidR="003B0EBB" w:rsidRDefault="003B0EBB" w:rsidP="004F0D86">
      <w:pPr>
        <w:jc w:val="center"/>
        <w:rPr>
          <w:rFonts w:ascii="Times New Roman" w:hAnsi="Times New Roman"/>
        </w:rPr>
      </w:pPr>
      <w:r>
        <w:rPr>
          <w:rFonts w:ascii="Times New Roman" w:hAnsi="Times New Roman"/>
        </w:rPr>
        <w:t xml:space="preserve">GEOL </w:t>
      </w:r>
      <w:r w:rsidR="00D853DB">
        <w:rPr>
          <w:rFonts w:ascii="Times New Roman" w:hAnsi="Times New Roman"/>
        </w:rPr>
        <w:t>510</w:t>
      </w:r>
      <w:r>
        <w:rPr>
          <w:rFonts w:ascii="Times New Roman" w:hAnsi="Times New Roman"/>
        </w:rPr>
        <w:t xml:space="preserve"> ADVANCED STRUCTURAL GEOLOGY</w:t>
      </w:r>
      <w:r w:rsidR="001F53CD">
        <w:rPr>
          <w:rFonts w:ascii="Times New Roman" w:hAnsi="Times New Roman"/>
        </w:rPr>
        <w:t xml:space="preserve"> – 3 credits</w:t>
      </w:r>
    </w:p>
    <w:p w14:paraId="46AE1C18" w14:textId="77777777" w:rsidR="004F0D86" w:rsidRDefault="004F0D86" w:rsidP="004F0D86">
      <w:pPr>
        <w:jc w:val="center"/>
        <w:rPr>
          <w:rFonts w:ascii="Times New Roman" w:hAnsi="Times New Roman"/>
        </w:rPr>
      </w:pPr>
    </w:p>
    <w:p w14:paraId="66ECA830" w14:textId="2F7E675D" w:rsidR="004F0D86" w:rsidRPr="004F0D86" w:rsidRDefault="00241708" w:rsidP="004F0D86">
      <w:pPr>
        <w:rPr>
          <w:rFonts w:ascii="Times New Roman" w:hAnsi="Times New Roman"/>
        </w:rPr>
      </w:pPr>
      <w:r>
        <w:rPr>
          <w:rFonts w:ascii="Times New Roman" w:hAnsi="Times New Roman"/>
          <w:b/>
          <w:bCs/>
        </w:rPr>
        <w:t>Course d</w:t>
      </w:r>
      <w:r w:rsidR="004F0D86" w:rsidRPr="004F0D86">
        <w:rPr>
          <w:rFonts w:ascii="Times New Roman" w:hAnsi="Times New Roman"/>
          <w:b/>
          <w:bCs/>
        </w:rPr>
        <w:t>escription:</w:t>
      </w:r>
      <w:r w:rsidR="004F0D86">
        <w:rPr>
          <w:rFonts w:ascii="Times New Roman" w:hAnsi="Times New Roman"/>
        </w:rPr>
        <w:t xml:space="preserve"> </w:t>
      </w:r>
      <w:r w:rsidR="004F0D86" w:rsidRPr="004F0D86">
        <w:rPr>
          <w:rFonts w:ascii="Times New Roman" w:hAnsi="Times New Roman"/>
        </w:rPr>
        <w:t>Advanced concepts in structural geology including, stress in the lithosphere, strain analysis, constitutive laws, balanced cross-section construction and restoration, and quantitative analysis of crystal-plastic deformation.</w:t>
      </w:r>
    </w:p>
    <w:p w14:paraId="4081B7BB" w14:textId="77777777" w:rsidR="004F0D86" w:rsidRPr="004F0D86" w:rsidRDefault="004F0D86" w:rsidP="003B0EBB">
      <w:pPr>
        <w:rPr>
          <w:rFonts w:ascii="Times New Roman" w:hAnsi="Times New Roman"/>
          <w:sz w:val="10"/>
          <w:szCs w:val="10"/>
        </w:rPr>
      </w:pPr>
    </w:p>
    <w:p w14:paraId="68657FBE" w14:textId="65496D73" w:rsidR="003B0EBB" w:rsidRDefault="009B734A" w:rsidP="003B0EBB">
      <w:pPr>
        <w:jc w:val="both"/>
        <w:rPr>
          <w:rFonts w:ascii="Times New Roman" w:hAnsi="Times New Roman"/>
          <w:b/>
        </w:rPr>
      </w:pPr>
      <w:r>
        <w:rPr>
          <w:rFonts w:ascii="Times New Roman" w:hAnsi="Times New Roman"/>
          <w:b/>
        </w:rPr>
        <w:t>Learning outcomes</w:t>
      </w:r>
      <w:r w:rsidR="003B0EBB">
        <w:rPr>
          <w:rFonts w:ascii="Times New Roman" w:hAnsi="Times New Roman"/>
          <w:b/>
        </w:rPr>
        <w:t xml:space="preserve"> Part I, Brittle Structure. </w:t>
      </w:r>
    </w:p>
    <w:p w14:paraId="47D31DE8" w14:textId="3609A255" w:rsidR="00C752F1" w:rsidRPr="00030245" w:rsidRDefault="00CE7BE7" w:rsidP="00030245">
      <w:pPr>
        <w:pStyle w:val="ListParagraph"/>
        <w:numPr>
          <w:ilvl w:val="0"/>
          <w:numId w:val="2"/>
        </w:numPr>
        <w:jc w:val="both"/>
        <w:rPr>
          <w:rFonts w:ascii="Times New Roman" w:hAnsi="Times New Roman"/>
          <w:bCs/>
        </w:rPr>
      </w:pPr>
      <w:r>
        <w:rPr>
          <w:rFonts w:ascii="Times New Roman" w:hAnsi="Times New Roman"/>
          <w:bCs/>
        </w:rPr>
        <w:t>Apply</w:t>
      </w:r>
      <w:r w:rsidR="00C752F1" w:rsidRPr="00030245">
        <w:rPr>
          <w:rFonts w:ascii="Times New Roman" w:hAnsi="Times New Roman"/>
          <w:bCs/>
        </w:rPr>
        <w:t xml:space="preserve"> principles of geomechanics, </w:t>
      </w:r>
      <w:r w:rsidR="00BA134B">
        <w:rPr>
          <w:rFonts w:ascii="Times New Roman" w:hAnsi="Times New Roman"/>
          <w:bCs/>
        </w:rPr>
        <w:t xml:space="preserve">the </w:t>
      </w:r>
      <w:r w:rsidR="00C752F1" w:rsidRPr="00030245">
        <w:rPr>
          <w:rFonts w:ascii="Times New Roman" w:hAnsi="Times New Roman"/>
          <w:bCs/>
        </w:rPr>
        <w:t>3D state of stress at depth, and relationships among elastic moduli and seismic wave velocity</w:t>
      </w:r>
      <w:r>
        <w:rPr>
          <w:rFonts w:ascii="Times New Roman" w:hAnsi="Times New Roman"/>
          <w:bCs/>
        </w:rPr>
        <w:t xml:space="preserve"> to</w:t>
      </w:r>
      <w:r w:rsidR="006D7B5B" w:rsidRPr="006D7B5B">
        <w:rPr>
          <w:rFonts w:ascii="Times New Roman" w:hAnsi="Times New Roman"/>
          <w:bCs/>
        </w:rPr>
        <w:t xml:space="preserve"> </w:t>
      </w:r>
      <w:r>
        <w:rPr>
          <w:rFonts w:ascii="Times New Roman" w:hAnsi="Times New Roman"/>
          <w:bCs/>
        </w:rPr>
        <w:t>a</w:t>
      </w:r>
      <w:r w:rsidR="009B734A">
        <w:rPr>
          <w:rFonts w:ascii="Times New Roman" w:hAnsi="Times New Roman"/>
          <w:bCs/>
        </w:rPr>
        <w:t>nalyze</w:t>
      </w:r>
      <w:r w:rsidR="006D7B5B" w:rsidRPr="00030245">
        <w:rPr>
          <w:rFonts w:ascii="Times New Roman" w:hAnsi="Times New Roman"/>
          <w:bCs/>
        </w:rPr>
        <w:t xml:space="preserve"> stress and pore pressure at depth in sedimentary basins.</w:t>
      </w:r>
    </w:p>
    <w:p w14:paraId="051FF35C" w14:textId="599D9254" w:rsidR="00C752F1" w:rsidRPr="00030245" w:rsidRDefault="00CE7BE7" w:rsidP="38445BE5">
      <w:pPr>
        <w:pStyle w:val="ListParagraph"/>
        <w:numPr>
          <w:ilvl w:val="0"/>
          <w:numId w:val="2"/>
        </w:numPr>
        <w:rPr>
          <w:rFonts w:ascii="Times New Roman" w:hAnsi="Times New Roman"/>
        </w:rPr>
      </w:pPr>
      <w:r>
        <w:rPr>
          <w:rFonts w:ascii="Times New Roman" w:hAnsi="Times New Roman"/>
        </w:rPr>
        <w:t>Apply</w:t>
      </w:r>
      <w:r w:rsidR="00C752F1" w:rsidRPr="38445BE5">
        <w:rPr>
          <w:rFonts w:ascii="Times New Roman" w:hAnsi="Times New Roman"/>
        </w:rPr>
        <w:t xml:space="preserve"> </w:t>
      </w:r>
      <w:r>
        <w:rPr>
          <w:rFonts w:ascii="Times New Roman" w:hAnsi="Times New Roman"/>
        </w:rPr>
        <w:t>rock</w:t>
      </w:r>
      <w:r w:rsidR="00C752F1" w:rsidRPr="38445BE5">
        <w:rPr>
          <w:rFonts w:ascii="Times New Roman" w:hAnsi="Times New Roman"/>
        </w:rPr>
        <w:t xml:space="preserve"> failure criterion and fracture scaling relationships</w:t>
      </w:r>
      <w:r>
        <w:rPr>
          <w:rFonts w:ascii="Times New Roman" w:hAnsi="Times New Roman"/>
        </w:rPr>
        <w:t xml:space="preserve"> to predict the mechanisms of brittle deformation under various geological states of stress</w:t>
      </w:r>
      <w:r w:rsidR="00C752F1" w:rsidRPr="38445BE5">
        <w:rPr>
          <w:rFonts w:ascii="Times New Roman" w:hAnsi="Times New Roman"/>
        </w:rPr>
        <w:t>.</w:t>
      </w:r>
    </w:p>
    <w:p w14:paraId="021CB7BA" w14:textId="79EF6002" w:rsidR="00030245" w:rsidRPr="00030245" w:rsidRDefault="009B734A" w:rsidP="00030245">
      <w:pPr>
        <w:pStyle w:val="ListParagraph"/>
        <w:numPr>
          <w:ilvl w:val="0"/>
          <w:numId w:val="2"/>
        </w:numPr>
        <w:jc w:val="both"/>
        <w:rPr>
          <w:rFonts w:ascii="Times New Roman" w:hAnsi="Times New Roman"/>
          <w:bCs/>
        </w:rPr>
      </w:pPr>
      <w:r>
        <w:rPr>
          <w:rFonts w:ascii="Times New Roman" w:hAnsi="Times New Roman"/>
          <w:bCs/>
        </w:rPr>
        <w:t>Analyze</w:t>
      </w:r>
      <w:r w:rsidR="00030245" w:rsidRPr="00030245">
        <w:rPr>
          <w:rFonts w:ascii="Times New Roman" w:hAnsi="Times New Roman"/>
          <w:bCs/>
        </w:rPr>
        <w:t xml:space="preserve"> fault-related folding in extensional regimes. </w:t>
      </w:r>
    </w:p>
    <w:p w14:paraId="3F1A20BE" w14:textId="36D6CFCB" w:rsidR="003B0EBB" w:rsidRPr="00030245" w:rsidRDefault="009B734A" w:rsidP="00030245">
      <w:pPr>
        <w:pStyle w:val="ListParagraph"/>
        <w:numPr>
          <w:ilvl w:val="0"/>
          <w:numId w:val="2"/>
        </w:numPr>
        <w:jc w:val="both"/>
        <w:rPr>
          <w:rFonts w:ascii="Times New Roman" w:hAnsi="Times New Roman"/>
          <w:bCs/>
        </w:rPr>
      </w:pPr>
      <w:r>
        <w:rPr>
          <w:rFonts w:ascii="Times New Roman" w:hAnsi="Times New Roman"/>
          <w:bCs/>
        </w:rPr>
        <w:t>Analyze</w:t>
      </w:r>
      <w:r w:rsidR="00030245" w:rsidRPr="00030245">
        <w:rPr>
          <w:rFonts w:ascii="Times New Roman" w:hAnsi="Times New Roman"/>
          <w:bCs/>
        </w:rPr>
        <w:t xml:space="preserve"> fault-related folding in thin- and thick-skinned contractional regimes. </w:t>
      </w:r>
    </w:p>
    <w:p w14:paraId="5CD06515" w14:textId="3B249C96" w:rsidR="00030245" w:rsidRPr="00030245" w:rsidRDefault="00CE7BE7" w:rsidP="38445BE5">
      <w:pPr>
        <w:pStyle w:val="ListParagraph"/>
        <w:numPr>
          <w:ilvl w:val="0"/>
          <w:numId w:val="2"/>
        </w:numPr>
        <w:jc w:val="both"/>
        <w:rPr>
          <w:rFonts w:ascii="Times New Roman" w:hAnsi="Times New Roman"/>
        </w:rPr>
      </w:pPr>
      <w:r>
        <w:rPr>
          <w:rFonts w:ascii="Times New Roman" w:hAnsi="Times New Roman"/>
        </w:rPr>
        <w:t>Apply</w:t>
      </w:r>
      <w:r w:rsidR="00030245" w:rsidRPr="38445BE5">
        <w:rPr>
          <w:rFonts w:ascii="Times New Roman" w:hAnsi="Times New Roman"/>
        </w:rPr>
        <w:t xml:space="preserve"> critical taper theory </w:t>
      </w:r>
      <w:r>
        <w:rPr>
          <w:rFonts w:ascii="Times New Roman" w:hAnsi="Times New Roman"/>
        </w:rPr>
        <w:t>to predict the</w:t>
      </w:r>
      <w:r w:rsidR="00030245" w:rsidRPr="38445BE5">
        <w:rPr>
          <w:rFonts w:ascii="Times New Roman" w:hAnsi="Times New Roman"/>
        </w:rPr>
        <w:t xml:space="preserve"> mechanical evolution of thrust wedges. </w:t>
      </w:r>
    </w:p>
    <w:p w14:paraId="7C43ED89" w14:textId="77777777" w:rsidR="003B0EBB" w:rsidRPr="004F0D86" w:rsidRDefault="003B0EBB" w:rsidP="003B0EBB">
      <w:pPr>
        <w:jc w:val="both"/>
        <w:rPr>
          <w:rFonts w:ascii="Times New Roman" w:hAnsi="Times New Roman"/>
          <w:b/>
          <w:sz w:val="10"/>
          <w:szCs w:val="10"/>
        </w:rPr>
      </w:pPr>
    </w:p>
    <w:p w14:paraId="4994AE49" w14:textId="445AF2E1" w:rsidR="003B0EBB" w:rsidRPr="003B0EBB" w:rsidRDefault="009B734A" w:rsidP="003B0EBB">
      <w:pPr>
        <w:jc w:val="both"/>
        <w:rPr>
          <w:rFonts w:ascii="Times New Roman" w:hAnsi="Times New Roman"/>
          <w:b/>
        </w:rPr>
      </w:pPr>
      <w:r>
        <w:rPr>
          <w:rFonts w:ascii="Times New Roman" w:hAnsi="Times New Roman"/>
          <w:b/>
        </w:rPr>
        <w:t>Learning outcomes</w:t>
      </w:r>
      <w:r w:rsidR="003B0EBB" w:rsidRPr="003B0EBB">
        <w:rPr>
          <w:rFonts w:ascii="Times New Roman" w:hAnsi="Times New Roman"/>
          <w:b/>
        </w:rPr>
        <w:t xml:space="preserve"> Part II</w:t>
      </w:r>
      <w:r w:rsidR="003B0EBB">
        <w:rPr>
          <w:rFonts w:ascii="Times New Roman" w:hAnsi="Times New Roman"/>
          <w:b/>
        </w:rPr>
        <w:t xml:space="preserve">, Ductile Structure. </w:t>
      </w:r>
    </w:p>
    <w:p w14:paraId="67EEF39E" w14:textId="29CC3780" w:rsidR="003B0EBB" w:rsidRPr="003B0EBB" w:rsidRDefault="009B734A" w:rsidP="003B0EBB">
      <w:pPr>
        <w:pStyle w:val="ListParagraph"/>
        <w:numPr>
          <w:ilvl w:val="0"/>
          <w:numId w:val="1"/>
        </w:numPr>
        <w:jc w:val="both"/>
        <w:rPr>
          <w:rFonts w:ascii="Times New Roman" w:hAnsi="Times New Roman"/>
        </w:rPr>
      </w:pPr>
      <w:r>
        <w:rPr>
          <w:rFonts w:ascii="Times New Roman" w:hAnsi="Times New Roman"/>
        </w:rPr>
        <w:t>Apply</w:t>
      </w:r>
      <w:r w:rsidR="003B0EBB" w:rsidRPr="003B0EBB">
        <w:rPr>
          <w:rFonts w:ascii="Times New Roman" w:hAnsi="Times New Roman"/>
        </w:rPr>
        <w:t xml:space="preserve"> techniques of microstructural analysis and the interpretation of deformation textures in thin section, hand samples and the outcrop.</w:t>
      </w:r>
    </w:p>
    <w:p w14:paraId="5504F114" w14:textId="4FDB4EA3" w:rsidR="003B0EBB" w:rsidRPr="003B0EBB" w:rsidRDefault="00CE7BE7" w:rsidP="003B0EBB">
      <w:pPr>
        <w:pStyle w:val="ListParagraph"/>
        <w:numPr>
          <w:ilvl w:val="0"/>
          <w:numId w:val="1"/>
        </w:numPr>
        <w:jc w:val="both"/>
        <w:rPr>
          <w:rFonts w:ascii="Times New Roman" w:hAnsi="Times New Roman"/>
        </w:rPr>
      </w:pPr>
      <w:r>
        <w:rPr>
          <w:rFonts w:ascii="Times New Roman" w:hAnsi="Times New Roman"/>
        </w:rPr>
        <w:t>Apply</w:t>
      </w:r>
      <w:r w:rsidR="003B0EBB" w:rsidRPr="38445BE5">
        <w:rPr>
          <w:rFonts w:ascii="Times New Roman" w:hAnsi="Times New Roman"/>
        </w:rPr>
        <w:t xml:space="preserve"> constitutive equations and plastic flow laws for</w:t>
      </w:r>
      <w:r w:rsidRPr="38445BE5">
        <w:rPr>
          <w:rFonts w:ascii="Times New Roman" w:hAnsi="Times New Roman"/>
        </w:rPr>
        <w:t xml:space="preserve"> solid-state deformation of geologic materials</w:t>
      </w:r>
      <w:r w:rsidR="003B0EBB" w:rsidRPr="38445BE5">
        <w:rPr>
          <w:rFonts w:ascii="Times New Roman" w:hAnsi="Times New Roman"/>
        </w:rPr>
        <w:t xml:space="preserve"> </w:t>
      </w:r>
      <w:r>
        <w:rPr>
          <w:rFonts w:ascii="Times New Roman" w:hAnsi="Times New Roman"/>
        </w:rPr>
        <w:t>to</w:t>
      </w:r>
      <w:r w:rsidR="003B0EBB" w:rsidRPr="38445BE5">
        <w:rPr>
          <w:rFonts w:ascii="Times New Roman" w:hAnsi="Times New Roman"/>
        </w:rPr>
        <w:t xml:space="preserve"> </w:t>
      </w:r>
      <w:r>
        <w:rPr>
          <w:rFonts w:ascii="Times New Roman" w:hAnsi="Times New Roman"/>
        </w:rPr>
        <w:t>e</w:t>
      </w:r>
      <w:r w:rsidR="003B0EBB" w:rsidRPr="38445BE5">
        <w:rPr>
          <w:rFonts w:ascii="Times New Roman" w:hAnsi="Times New Roman"/>
        </w:rPr>
        <w:t>xamine the mechanisms and effects of brittle and plastic deformation.</w:t>
      </w:r>
    </w:p>
    <w:p w14:paraId="39A16FB2" w14:textId="2B649DA8" w:rsidR="003B0EBB" w:rsidRPr="003B0EBB" w:rsidRDefault="009B734A" w:rsidP="003B0EBB">
      <w:pPr>
        <w:pStyle w:val="ListParagraph"/>
        <w:numPr>
          <w:ilvl w:val="0"/>
          <w:numId w:val="1"/>
        </w:numPr>
        <w:jc w:val="both"/>
        <w:rPr>
          <w:rFonts w:ascii="Times New Roman" w:hAnsi="Times New Roman"/>
        </w:rPr>
      </w:pPr>
      <w:r>
        <w:rPr>
          <w:rFonts w:ascii="Times New Roman" w:hAnsi="Times New Roman"/>
        </w:rPr>
        <w:t>R</w:t>
      </w:r>
      <w:r w:rsidR="003B0EBB" w:rsidRPr="003B0EBB">
        <w:rPr>
          <w:rFonts w:ascii="Times New Roman" w:hAnsi="Times New Roman"/>
        </w:rPr>
        <w:t>ecognize and interpret kinematic indicators and perform kinematic analyses of rock fabrics in thin section, hand sample</w:t>
      </w:r>
      <w:r w:rsidR="00CE7BE7">
        <w:rPr>
          <w:rFonts w:ascii="Times New Roman" w:hAnsi="Times New Roman"/>
        </w:rPr>
        <w:t>,</w:t>
      </w:r>
      <w:r w:rsidR="003B0EBB" w:rsidRPr="003B0EBB">
        <w:rPr>
          <w:rFonts w:ascii="Times New Roman" w:hAnsi="Times New Roman"/>
        </w:rPr>
        <w:t xml:space="preserve"> and outcrop scales.  </w:t>
      </w:r>
    </w:p>
    <w:p w14:paraId="0146DAEE" w14:textId="5E299864" w:rsidR="003B0EBB" w:rsidRDefault="009B734A" w:rsidP="003B0EBB">
      <w:pPr>
        <w:pStyle w:val="BodyTextIndent3"/>
        <w:numPr>
          <w:ilvl w:val="0"/>
          <w:numId w:val="1"/>
        </w:numPr>
      </w:pPr>
      <w:r>
        <w:t>P</w:t>
      </w:r>
      <w:r w:rsidR="003B0EBB">
        <w:t xml:space="preserve">lace microstructural observations in the context of local to regional-scale structural observations to </w:t>
      </w:r>
      <w:r w:rsidR="006F7D8C">
        <w:t>interpret</w:t>
      </w:r>
      <w:r w:rsidR="003B0EBB">
        <w:t xml:space="preserve"> a tectonic history.  </w:t>
      </w:r>
    </w:p>
    <w:p w14:paraId="16499915" w14:textId="77777777" w:rsidR="003B0EBB" w:rsidRPr="004F0D86" w:rsidRDefault="003B0EBB" w:rsidP="003B0EBB">
      <w:pPr>
        <w:tabs>
          <w:tab w:val="left" w:pos="-1560"/>
        </w:tabs>
        <w:jc w:val="both"/>
        <w:rPr>
          <w:rFonts w:ascii="Times New Roman" w:hAnsi="Times New Roman"/>
          <w:sz w:val="10"/>
          <w:szCs w:val="10"/>
        </w:rPr>
      </w:pPr>
    </w:p>
    <w:p w14:paraId="20826C16" w14:textId="77777777" w:rsidR="003B0EBB" w:rsidRDefault="003B0EBB" w:rsidP="003B0EBB">
      <w:pPr>
        <w:tabs>
          <w:tab w:val="left" w:pos="-1560"/>
        </w:tabs>
        <w:jc w:val="both"/>
        <w:rPr>
          <w:rFonts w:ascii="Times New Roman" w:hAnsi="Times New Roman"/>
          <w:b/>
        </w:rPr>
      </w:pPr>
      <w:r>
        <w:rPr>
          <w:rFonts w:ascii="Times New Roman" w:hAnsi="Times New Roman"/>
          <w:b/>
        </w:rPr>
        <w:t>Class Times</w:t>
      </w:r>
    </w:p>
    <w:p w14:paraId="46794279" w14:textId="0A8AA43E" w:rsidR="003B0EBB" w:rsidRDefault="006F7D8C" w:rsidP="38445BE5">
      <w:pPr>
        <w:jc w:val="both"/>
        <w:rPr>
          <w:rFonts w:ascii="Times New Roman" w:hAnsi="Times New Roman"/>
        </w:rPr>
      </w:pPr>
      <w:r>
        <w:rPr>
          <w:rFonts w:ascii="Times New Roman" w:hAnsi="Times New Roman"/>
        </w:rPr>
        <w:t>Class</w:t>
      </w:r>
      <w:r w:rsidR="003B0EBB" w:rsidRPr="38445BE5">
        <w:rPr>
          <w:rFonts w:ascii="Times New Roman" w:hAnsi="Times New Roman"/>
        </w:rPr>
        <w:t xml:space="preserve"> will meet </w:t>
      </w:r>
      <w:r>
        <w:rPr>
          <w:rFonts w:ascii="Times New Roman" w:hAnsi="Times New Roman"/>
        </w:rPr>
        <w:t>twice</w:t>
      </w:r>
      <w:r w:rsidR="003B0EBB" w:rsidRPr="38445BE5">
        <w:rPr>
          <w:rFonts w:ascii="Times New Roman" w:hAnsi="Times New Roman"/>
        </w:rPr>
        <w:t xml:space="preserve"> a week</w:t>
      </w:r>
      <w:r w:rsidR="001F53CD" w:rsidRPr="38445BE5">
        <w:rPr>
          <w:rFonts w:ascii="Times New Roman" w:hAnsi="Times New Roman"/>
        </w:rPr>
        <w:t>.</w:t>
      </w:r>
      <w:r w:rsidR="003B0EBB" w:rsidRPr="38445BE5">
        <w:rPr>
          <w:rFonts w:ascii="Times New Roman" w:hAnsi="Times New Roman"/>
        </w:rPr>
        <w:t xml:space="preserve"> </w:t>
      </w:r>
      <w:r>
        <w:rPr>
          <w:rFonts w:ascii="Times New Roman" w:hAnsi="Times New Roman"/>
        </w:rPr>
        <w:t>Weekly</w:t>
      </w:r>
      <w:r w:rsidR="00D01B92" w:rsidRPr="38445BE5">
        <w:rPr>
          <w:rFonts w:ascii="Times New Roman" w:hAnsi="Times New Roman"/>
        </w:rPr>
        <w:t xml:space="preserve"> class</w:t>
      </w:r>
      <w:r>
        <w:rPr>
          <w:rFonts w:ascii="Times New Roman" w:hAnsi="Times New Roman"/>
        </w:rPr>
        <w:t>es</w:t>
      </w:r>
      <w:r w:rsidR="00D01B92" w:rsidRPr="38445BE5">
        <w:rPr>
          <w:rFonts w:ascii="Times New Roman" w:hAnsi="Times New Roman"/>
        </w:rPr>
        <w:t xml:space="preserve"> will be divided into a lecture and groupwork on the problem sets. </w:t>
      </w:r>
      <w:r>
        <w:rPr>
          <w:rFonts w:ascii="Times New Roman" w:hAnsi="Times New Roman"/>
        </w:rPr>
        <w:t>Students</w:t>
      </w:r>
      <w:r w:rsidR="003B0EBB" w:rsidRPr="38445BE5">
        <w:rPr>
          <w:rFonts w:ascii="Times New Roman" w:hAnsi="Times New Roman"/>
        </w:rPr>
        <w:t xml:space="preserve"> will be </w:t>
      </w:r>
      <w:r w:rsidR="00922E3C" w:rsidRPr="38445BE5">
        <w:rPr>
          <w:rFonts w:ascii="Times New Roman" w:hAnsi="Times New Roman"/>
        </w:rPr>
        <w:t>asked to complete</w:t>
      </w:r>
      <w:r w:rsidR="003B0EBB" w:rsidRPr="38445BE5">
        <w:rPr>
          <w:rFonts w:ascii="Times New Roman" w:hAnsi="Times New Roman"/>
        </w:rPr>
        <w:t xml:space="preserve"> one </w:t>
      </w:r>
      <w:r w:rsidR="00275A10" w:rsidRPr="38445BE5">
        <w:rPr>
          <w:rFonts w:ascii="Times New Roman" w:hAnsi="Times New Roman"/>
        </w:rPr>
        <w:t xml:space="preserve">problem set every one-two weeks, some problem sets will include a geologic report to synthesize observations and results. </w:t>
      </w:r>
    </w:p>
    <w:p w14:paraId="34F8002D" w14:textId="77777777" w:rsidR="003B0EBB" w:rsidRPr="004F0D86" w:rsidRDefault="003B0EBB" w:rsidP="003B0EBB">
      <w:pPr>
        <w:tabs>
          <w:tab w:val="left" w:pos="-1560"/>
        </w:tabs>
        <w:jc w:val="both"/>
        <w:rPr>
          <w:rFonts w:ascii="Times New Roman" w:hAnsi="Times New Roman"/>
          <w:sz w:val="10"/>
          <w:szCs w:val="10"/>
        </w:rPr>
      </w:pPr>
    </w:p>
    <w:p w14:paraId="292B82D5" w14:textId="77777777" w:rsidR="003B0EBB" w:rsidRDefault="003B0EBB" w:rsidP="003B0EBB">
      <w:pPr>
        <w:pStyle w:val="Heading2"/>
        <w:rPr>
          <w:rFonts w:ascii="Times New Roman" w:hAnsi="Times New Roman"/>
        </w:rPr>
      </w:pPr>
      <w:r>
        <w:rPr>
          <w:rFonts w:ascii="Times New Roman" w:hAnsi="Times New Roman"/>
        </w:rPr>
        <w:t>Prior Knowledge</w:t>
      </w:r>
    </w:p>
    <w:p w14:paraId="0546FFF9" w14:textId="745864BB" w:rsidR="003B0EBB" w:rsidRDefault="003B0EBB" w:rsidP="38445BE5">
      <w:pPr>
        <w:jc w:val="both"/>
        <w:rPr>
          <w:rFonts w:ascii="Times New Roman" w:hAnsi="Times New Roman"/>
        </w:rPr>
      </w:pPr>
      <w:r w:rsidRPr="38445BE5">
        <w:rPr>
          <w:rFonts w:ascii="Times New Roman" w:hAnsi="Times New Roman"/>
        </w:rPr>
        <w:t xml:space="preserve">I expect that </w:t>
      </w:r>
      <w:r w:rsidR="006F7D8C">
        <w:rPr>
          <w:rFonts w:ascii="Times New Roman" w:hAnsi="Times New Roman"/>
        </w:rPr>
        <w:t>students</w:t>
      </w:r>
      <w:r w:rsidRPr="38445BE5">
        <w:rPr>
          <w:rFonts w:ascii="Times New Roman" w:hAnsi="Times New Roman"/>
        </w:rPr>
        <w:t xml:space="preserve"> have used a petrographic microscope before in at least one prior class.  I also expect that </w:t>
      </w:r>
      <w:r w:rsidR="006F7D8C">
        <w:rPr>
          <w:rFonts w:ascii="Times New Roman" w:hAnsi="Times New Roman"/>
        </w:rPr>
        <w:t>students are familiar with,</w:t>
      </w:r>
      <w:r w:rsidRPr="38445BE5">
        <w:rPr>
          <w:rFonts w:ascii="Times New Roman" w:hAnsi="Times New Roman"/>
        </w:rPr>
        <w:t xml:space="preserve"> or can catch up on</w:t>
      </w:r>
      <w:r w:rsidR="006F7D8C">
        <w:rPr>
          <w:rFonts w:ascii="Times New Roman" w:hAnsi="Times New Roman"/>
        </w:rPr>
        <w:t>,</w:t>
      </w:r>
      <w:r w:rsidRPr="38445BE5">
        <w:rPr>
          <w:rFonts w:ascii="Times New Roman" w:hAnsi="Times New Roman"/>
        </w:rPr>
        <w:t xml:space="preserve"> the basics of mineralogy and crystallography</w:t>
      </w:r>
      <w:r w:rsidR="006F7D8C">
        <w:rPr>
          <w:rFonts w:ascii="Times New Roman" w:hAnsi="Times New Roman"/>
        </w:rPr>
        <w:t>. Students</w:t>
      </w:r>
      <w:r w:rsidRPr="38445BE5">
        <w:rPr>
          <w:rFonts w:ascii="Times New Roman" w:hAnsi="Times New Roman"/>
        </w:rPr>
        <w:t xml:space="preserve"> will </w:t>
      </w:r>
      <w:r w:rsidR="006F7D8C">
        <w:rPr>
          <w:rFonts w:ascii="Times New Roman" w:hAnsi="Times New Roman"/>
        </w:rPr>
        <w:t>apply</w:t>
      </w:r>
      <w:r w:rsidRPr="38445BE5">
        <w:rPr>
          <w:rFonts w:ascii="Times New Roman" w:hAnsi="Times New Roman"/>
        </w:rPr>
        <w:t xml:space="preserve"> mineral identification skills and basic petrology</w:t>
      </w:r>
      <w:r w:rsidR="006F7D8C">
        <w:rPr>
          <w:rFonts w:ascii="Times New Roman" w:hAnsi="Times New Roman"/>
        </w:rPr>
        <w:t xml:space="preserve"> in class exercises</w:t>
      </w:r>
      <w:r w:rsidRPr="38445BE5">
        <w:rPr>
          <w:rFonts w:ascii="Times New Roman" w:hAnsi="Times New Roman"/>
        </w:rPr>
        <w:t>.</w:t>
      </w:r>
      <w:r w:rsidR="00275A10" w:rsidRPr="38445BE5">
        <w:rPr>
          <w:rFonts w:ascii="Times New Roman" w:hAnsi="Times New Roman"/>
        </w:rPr>
        <w:t xml:space="preserve"> </w:t>
      </w:r>
      <w:r w:rsidR="006F7D8C">
        <w:rPr>
          <w:rFonts w:ascii="Times New Roman" w:hAnsi="Times New Roman"/>
        </w:rPr>
        <w:t>Recommended p</w:t>
      </w:r>
      <w:r w:rsidRPr="38445BE5">
        <w:rPr>
          <w:rFonts w:ascii="Times New Roman" w:hAnsi="Times New Roman"/>
        </w:rPr>
        <w:t>rerequisites include courses in structural geology</w:t>
      </w:r>
      <w:r w:rsidR="000B5FF6" w:rsidRPr="38445BE5">
        <w:rPr>
          <w:rFonts w:ascii="Times New Roman" w:hAnsi="Times New Roman"/>
        </w:rPr>
        <w:t>,</w:t>
      </w:r>
      <w:r w:rsidRPr="38445BE5">
        <w:rPr>
          <w:rFonts w:ascii="Times New Roman" w:hAnsi="Times New Roman"/>
        </w:rPr>
        <w:t xml:space="preserve"> </w:t>
      </w:r>
      <w:r w:rsidR="006F7D8C">
        <w:rPr>
          <w:rFonts w:ascii="Times New Roman" w:hAnsi="Times New Roman"/>
        </w:rPr>
        <w:t xml:space="preserve">petrology, </w:t>
      </w:r>
      <w:r w:rsidRPr="38445BE5">
        <w:rPr>
          <w:rFonts w:ascii="Times New Roman" w:hAnsi="Times New Roman"/>
        </w:rPr>
        <w:t>field geology</w:t>
      </w:r>
      <w:r w:rsidR="000B5FF6" w:rsidRPr="38445BE5">
        <w:rPr>
          <w:rFonts w:ascii="Times New Roman" w:hAnsi="Times New Roman"/>
        </w:rPr>
        <w:t>, physics, and calculus</w:t>
      </w:r>
      <w:r w:rsidRPr="38445BE5">
        <w:rPr>
          <w:rFonts w:ascii="Times New Roman" w:hAnsi="Times New Roman"/>
        </w:rPr>
        <w:t>.</w:t>
      </w:r>
    </w:p>
    <w:p w14:paraId="5EA5E887" w14:textId="1DD672B0" w:rsidR="00C348D8" w:rsidRPr="004F0D86" w:rsidRDefault="00C348D8" w:rsidP="003B0EBB">
      <w:pPr>
        <w:tabs>
          <w:tab w:val="left" w:pos="-1560"/>
        </w:tabs>
        <w:jc w:val="both"/>
        <w:rPr>
          <w:rFonts w:ascii="Times New Roman" w:hAnsi="Times New Roman"/>
          <w:sz w:val="10"/>
          <w:szCs w:val="10"/>
        </w:rPr>
      </w:pPr>
    </w:p>
    <w:p w14:paraId="46FA9624" w14:textId="468DBED5" w:rsidR="00C348D8" w:rsidRDefault="00C348D8" w:rsidP="003B0EBB">
      <w:pPr>
        <w:tabs>
          <w:tab w:val="left" w:pos="-1560"/>
        </w:tabs>
        <w:jc w:val="both"/>
        <w:rPr>
          <w:rFonts w:ascii="Times New Roman" w:hAnsi="Times New Roman"/>
          <w:b/>
          <w:bCs/>
        </w:rPr>
      </w:pPr>
      <w:r w:rsidRPr="00C348D8">
        <w:rPr>
          <w:rFonts w:ascii="Times New Roman" w:hAnsi="Times New Roman"/>
          <w:b/>
          <w:bCs/>
        </w:rPr>
        <w:t>Grading scheme</w:t>
      </w:r>
    </w:p>
    <w:p w14:paraId="46DEDDA6" w14:textId="57C7D768" w:rsidR="00C348D8" w:rsidRDefault="00C348D8" w:rsidP="003B0EBB">
      <w:pPr>
        <w:tabs>
          <w:tab w:val="left" w:pos="-1560"/>
        </w:tabs>
        <w:jc w:val="both"/>
        <w:rPr>
          <w:rFonts w:ascii="Times New Roman" w:hAnsi="Times New Roman"/>
        </w:rPr>
      </w:pPr>
      <w:r>
        <w:rPr>
          <w:rFonts w:ascii="Times New Roman" w:hAnsi="Times New Roman"/>
        </w:rPr>
        <w:t xml:space="preserve">The work for this class consists of weekly readings and 8 graded problem sets. Some problems sets include short (&lt;1000 word) write-ups to synthesize results. </w:t>
      </w:r>
    </w:p>
    <w:p w14:paraId="3591BBEC" w14:textId="77777777" w:rsidR="004F0D86" w:rsidRPr="004F0D86" w:rsidRDefault="004F0D86" w:rsidP="003B0EBB">
      <w:pPr>
        <w:tabs>
          <w:tab w:val="left" w:pos="-1560"/>
        </w:tabs>
        <w:jc w:val="both"/>
        <w:rPr>
          <w:rFonts w:ascii="Times New Roman" w:hAnsi="Times New Roman"/>
          <w:b/>
          <w:bCs/>
          <w:sz w:val="10"/>
          <w:szCs w:val="10"/>
        </w:rPr>
      </w:pPr>
    </w:p>
    <w:p w14:paraId="6FD300C0" w14:textId="6D56CA09" w:rsidR="00C348D8" w:rsidRPr="006966D9" w:rsidRDefault="00C348D8" w:rsidP="003B0EBB">
      <w:pPr>
        <w:tabs>
          <w:tab w:val="left" w:pos="-1560"/>
        </w:tabs>
        <w:jc w:val="both"/>
        <w:rPr>
          <w:rFonts w:ascii="Times New Roman" w:hAnsi="Times New Roman"/>
          <w:b/>
          <w:bCs/>
        </w:rPr>
      </w:pPr>
      <w:r w:rsidRPr="006966D9">
        <w:rPr>
          <w:rFonts w:ascii="Times New Roman" w:hAnsi="Times New Roman"/>
          <w:b/>
          <w:bCs/>
        </w:rPr>
        <w:t>Final Grade:</w:t>
      </w:r>
      <w:r w:rsidR="006966D9" w:rsidRPr="006966D9">
        <w:rPr>
          <w:rFonts w:ascii="Times New Roman" w:hAnsi="Times New Roman"/>
          <w:b/>
          <w:bCs/>
        </w:rPr>
        <w:t xml:space="preserve"> </w:t>
      </w:r>
      <w:r w:rsidR="006966D9" w:rsidRPr="006966D9">
        <w:rPr>
          <w:rFonts w:ascii="Times New Roman" w:hAnsi="Times New Roman"/>
          <w:b/>
          <w:bCs/>
        </w:rPr>
        <w:tab/>
      </w:r>
      <w:r w:rsidR="006966D9" w:rsidRPr="006966D9">
        <w:rPr>
          <w:rFonts w:ascii="Times New Roman" w:hAnsi="Times New Roman"/>
          <w:b/>
          <w:bCs/>
        </w:rPr>
        <w:tab/>
      </w:r>
      <w:r w:rsidRPr="006966D9">
        <w:rPr>
          <w:rFonts w:ascii="Times New Roman" w:hAnsi="Times New Roman"/>
          <w:b/>
          <w:bCs/>
        </w:rPr>
        <w:t xml:space="preserve">Problem sets (8, 12.5% </w:t>
      </w:r>
      <w:proofErr w:type="gramStart"/>
      <w:r w:rsidRPr="006966D9">
        <w:rPr>
          <w:rFonts w:ascii="Times New Roman" w:hAnsi="Times New Roman"/>
          <w:b/>
          <w:bCs/>
        </w:rPr>
        <w:t>ea.)…</w:t>
      </w:r>
      <w:proofErr w:type="gramEnd"/>
      <w:r w:rsidRPr="006966D9">
        <w:rPr>
          <w:rFonts w:ascii="Times New Roman" w:hAnsi="Times New Roman"/>
          <w:b/>
          <w:bCs/>
        </w:rPr>
        <w:t>……100%</w:t>
      </w:r>
    </w:p>
    <w:p w14:paraId="2F7D121C" w14:textId="77777777" w:rsidR="00C348D8" w:rsidRPr="004F0D86" w:rsidRDefault="00C348D8" w:rsidP="003B0EBB">
      <w:pPr>
        <w:tabs>
          <w:tab w:val="left" w:pos="-1560"/>
        </w:tabs>
        <w:jc w:val="both"/>
        <w:rPr>
          <w:rFonts w:ascii="Times New Roman" w:hAnsi="Times New Roman"/>
          <w:sz w:val="10"/>
          <w:szCs w:val="10"/>
        </w:rPr>
      </w:pPr>
    </w:p>
    <w:p w14:paraId="2259AA87" w14:textId="06C9232B" w:rsidR="00D01B92" w:rsidRPr="004F0D86" w:rsidRDefault="006966D9" w:rsidP="004F0D86">
      <w:pPr>
        <w:rPr>
          <w:rFonts w:ascii="Arial" w:hAnsi="Arial" w:cs="Arial"/>
          <w:b/>
          <w:bCs/>
          <w:sz w:val="21"/>
          <w:szCs w:val="21"/>
        </w:rPr>
      </w:pPr>
      <w:r w:rsidRPr="009573EC">
        <w:rPr>
          <w:rFonts w:ascii="Arial" w:hAnsi="Arial" w:cs="Arial"/>
          <w:b/>
          <w:bCs/>
          <w:sz w:val="21"/>
          <w:szCs w:val="21"/>
        </w:rPr>
        <w:t>Grade scale:</w:t>
      </w:r>
      <w:r w:rsidR="004F0D86">
        <w:rPr>
          <w:rFonts w:ascii="Arial" w:hAnsi="Arial" w:cs="Arial"/>
          <w:b/>
          <w:bCs/>
          <w:sz w:val="21"/>
          <w:szCs w:val="21"/>
        </w:rPr>
        <w:t xml:space="preserve"> </w:t>
      </w:r>
      <w:r w:rsidRPr="009573EC">
        <w:rPr>
          <w:rFonts w:ascii="Arial" w:hAnsi="Arial" w:cs="Arial"/>
          <w:sz w:val="21"/>
          <w:szCs w:val="21"/>
        </w:rPr>
        <w:t>A+ = 97 - 100%, A = 94 – 97%, A- = 90 – 94%, B+ = 87 – 90%, B = 84 - 87%, B- = 80 - 84%, C+ = 77 - 80%, C = 74 - 77%, C- = 70-74%, D = 60 - 70%, F = 0 - 60%</w:t>
      </w:r>
      <w:r w:rsidR="00D01B92">
        <w:rPr>
          <w:rFonts w:ascii="Times New Roman" w:hAnsi="Times New Roman"/>
        </w:rPr>
        <w:br w:type="page"/>
      </w:r>
    </w:p>
    <w:tbl>
      <w:tblPr>
        <w:tblStyle w:val="TableGridLight"/>
        <w:tblW w:w="9350" w:type="dxa"/>
        <w:tblLook w:val="0000" w:firstRow="0" w:lastRow="0" w:firstColumn="0" w:lastColumn="0" w:noHBand="0" w:noVBand="0"/>
      </w:tblPr>
      <w:tblGrid>
        <w:gridCol w:w="861"/>
        <w:gridCol w:w="3184"/>
        <w:gridCol w:w="2610"/>
        <w:gridCol w:w="2695"/>
      </w:tblGrid>
      <w:tr w:rsidR="00D01B92" w:rsidRPr="00F64639" w14:paraId="478B453D" w14:textId="77777777" w:rsidTr="009E6A3E">
        <w:tc>
          <w:tcPr>
            <w:tcW w:w="861" w:type="dxa"/>
            <w:vAlign w:val="center"/>
          </w:tcPr>
          <w:p w14:paraId="64EFC1E6" w14:textId="4FC8C232" w:rsidR="00D01B92" w:rsidRPr="00F64639" w:rsidRDefault="00D01B92" w:rsidP="009E6A3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New Roman" w:hAnsi="Times New Roman"/>
                <w:b/>
                <w:u w:val="single"/>
              </w:rPr>
            </w:pPr>
            <w:r w:rsidRPr="00F64639">
              <w:rPr>
                <w:rFonts w:ascii="Times New Roman" w:hAnsi="Times New Roman"/>
                <w:b/>
                <w:u w:val="single"/>
              </w:rPr>
              <w:lastRenderedPageBreak/>
              <w:t>Week</w:t>
            </w:r>
          </w:p>
        </w:tc>
        <w:tc>
          <w:tcPr>
            <w:tcW w:w="3184" w:type="dxa"/>
            <w:vAlign w:val="center"/>
          </w:tcPr>
          <w:p w14:paraId="5CEE91FC" w14:textId="77777777" w:rsidR="00D01B92" w:rsidRPr="00F64639" w:rsidRDefault="00D01B92" w:rsidP="009E6A3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New Roman" w:hAnsi="Times New Roman"/>
                <w:b/>
                <w:u w:val="single"/>
              </w:rPr>
            </w:pPr>
            <w:r w:rsidRPr="00F64639">
              <w:rPr>
                <w:rFonts w:ascii="Times New Roman" w:hAnsi="Times New Roman"/>
                <w:b/>
                <w:u w:val="single"/>
              </w:rPr>
              <w:t>Description</w:t>
            </w:r>
          </w:p>
        </w:tc>
        <w:tc>
          <w:tcPr>
            <w:tcW w:w="2610" w:type="dxa"/>
            <w:vAlign w:val="center"/>
          </w:tcPr>
          <w:p w14:paraId="032DE323" w14:textId="76669490" w:rsidR="00D01B92" w:rsidRPr="00F64639" w:rsidRDefault="00D01B92" w:rsidP="009E6A3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New Roman" w:hAnsi="Times New Roman"/>
                <w:b/>
                <w:u w:val="single"/>
              </w:rPr>
            </w:pPr>
            <w:r w:rsidRPr="00F64639">
              <w:rPr>
                <w:rFonts w:ascii="Times New Roman" w:hAnsi="Times New Roman"/>
                <w:b/>
                <w:u w:val="single"/>
              </w:rPr>
              <w:t>Homework</w:t>
            </w:r>
          </w:p>
        </w:tc>
        <w:tc>
          <w:tcPr>
            <w:tcW w:w="2695" w:type="dxa"/>
            <w:vAlign w:val="center"/>
          </w:tcPr>
          <w:p w14:paraId="47634CEF" w14:textId="7054E04D" w:rsidR="00D01B92" w:rsidRPr="00F64639" w:rsidRDefault="00D01B92" w:rsidP="009E6A3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New Roman" w:hAnsi="Times New Roman"/>
                <w:b/>
                <w:u w:val="single"/>
              </w:rPr>
            </w:pPr>
            <w:r w:rsidRPr="00F64639">
              <w:rPr>
                <w:rFonts w:ascii="Times New Roman" w:hAnsi="Times New Roman"/>
                <w:b/>
                <w:u w:val="single"/>
              </w:rPr>
              <w:t>Readings</w:t>
            </w:r>
          </w:p>
        </w:tc>
      </w:tr>
      <w:tr w:rsidR="007B6B68" w:rsidRPr="00F64639" w14:paraId="2EC7697A" w14:textId="77777777" w:rsidTr="009E6A3E">
        <w:tc>
          <w:tcPr>
            <w:tcW w:w="861" w:type="dxa"/>
            <w:vAlign w:val="center"/>
          </w:tcPr>
          <w:p w14:paraId="44EC1BE3" w14:textId="237CFB08" w:rsidR="007B6B68" w:rsidRPr="00F64639" w:rsidRDefault="007B6B68"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0"/>
              </w:rPr>
            </w:pPr>
            <w:r w:rsidRPr="00F64639">
              <w:rPr>
                <w:rFonts w:ascii="Times New Roman" w:hAnsi="Times New Roman"/>
                <w:sz w:val="20"/>
              </w:rPr>
              <w:t>Aug. 23</w:t>
            </w:r>
          </w:p>
        </w:tc>
        <w:tc>
          <w:tcPr>
            <w:tcW w:w="3184" w:type="dxa"/>
            <w:vAlign w:val="center"/>
          </w:tcPr>
          <w:p w14:paraId="30F6AE6E" w14:textId="6CE4CA64" w:rsidR="007B6B68" w:rsidRPr="00F64639" w:rsidRDefault="007B6B68" w:rsidP="00F64639">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eastAsia="Times" w:hAnsi="Times New Roman"/>
                <w:lang w:val="en-US"/>
              </w:rPr>
            </w:pPr>
            <w:r w:rsidRPr="00F64639">
              <w:rPr>
                <w:rFonts w:ascii="Times New Roman" w:eastAsia="Times" w:hAnsi="Times New Roman"/>
                <w:b/>
                <w:bCs/>
                <w:lang w:val="en-US"/>
              </w:rPr>
              <w:t>Part I:</w:t>
            </w:r>
            <w:r w:rsidRPr="00F64639">
              <w:rPr>
                <w:rFonts w:ascii="Times New Roman" w:eastAsia="Times" w:hAnsi="Times New Roman"/>
                <w:lang w:val="en-US"/>
              </w:rPr>
              <w:t xml:space="preserve"> Tectonic stress field at depth in sedimentary basins</w:t>
            </w:r>
          </w:p>
        </w:tc>
        <w:tc>
          <w:tcPr>
            <w:tcW w:w="2610" w:type="dxa"/>
            <w:vAlign w:val="center"/>
          </w:tcPr>
          <w:p w14:paraId="557FA15B" w14:textId="2D36DC75" w:rsidR="007B6B68" w:rsidRPr="00F64639" w:rsidRDefault="007B6B68"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0"/>
              </w:rPr>
            </w:pPr>
          </w:p>
        </w:tc>
        <w:tc>
          <w:tcPr>
            <w:tcW w:w="2695" w:type="dxa"/>
            <w:vMerge w:val="restart"/>
            <w:vAlign w:val="center"/>
          </w:tcPr>
          <w:p w14:paraId="39AED2E4" w14:textId="77777777" w:rsidR="007B6B68" w:rsidRDefault="007B6B68"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0"/>
              </w:rPr>
            </w:pPr>
            <w:r w:rsidRPr="00F64639">
              <w:rPr>
                <w:rFonts w:ascii="Times New Roman" w:hAnsi="Times New Roman"/>
                <w:sz w:val="20"/>
              </w:rPr>
              <w:t>Zoback Ch. 1-</w:t>
            </w:r>
            <w:r>
              <w:rPr>
                <w:rFonts w:ascii="Times New Roman" w:hAnsi="Times New Roman"/>
                <w:sz w:val="20"/>
              </w:rPr>
              <w:t>5, 9, 11</w:t>
            </w:r>
          </w:p>
          <w:p w14:paraId="75386695" w14:textId="77777777" w:rsidR="007B6B68" w:rsidRDefault="007B6B68"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0"/>
              </w:rPr>
            </w:pPr>
            <w:r w:rsidRPr="00F64639">
              <w:rPr>
                <w:rFonts w:ascii="Times New Roman" w:hAnsi="Times New Roman"/>
                <w:sz w:val="20"/>
              </w:rPr>
              <w:t>Fossen Ch. 2</w:t>
            </w:r>
            <w:r>
              <w:rPr>
                <w:rFonts w:ascii="Times New Roman" w:hAnsi="Times New Roman"/>
                <w:sz w:val="20"/>
              </w:rPr>
              <w:t xml:space="preserve">-6 and anything else. </w:t>
            </w:r>
          </w:p>
          <w:p w14:paraId="18C3979A" w14:textId="68BFEAE2" w:rsidR="007B6B68" w:rsidRPr="00F64639" w:rsidRDefault="007B6B68"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0"/>
              </w:rPr>
            </w:pPr>
            <w:proofErr w:type="spellStart"/>
            <w:r w:rsidRPr="00F64639">
              <w:rPr>
                <w:rFonts w:ascii="Times New Roman" w:hAnsi="Times New Roman"/>
                <w:sz w:val="20"/>
              </w:rPr>
              <w:t>Allmendinger</w:t>
            </w:r>
            <w:r>
              <w:rPr>
                <w:rFonts w:ascii="Times New Roman" w:hAnsi="Times New Roman"/>
                <w:sz w:val="20"/>
              </w:rPr>
              <w:t>CardozoFisher</w:t>
            </w:r>
            <w:proofErr w:type="spellEnd"/>
            <w:r>
              <w:rPr>
                <w:rFonts w:ascii="Times New Roman" w:hAnsi="Times New Roman"/>
                <w:sz w:val="20"/>
              </w:rPr>
              <w:t xml:space="preserve">. </w:t>
            </w:r>
            <w:r w:rsidRPr="00F64639">
              <w:rPr>
                <w:rFonts w:ascii="Times New Roman" w:hAnsi="Times New Roman"/>
                <w:sz w:val="20"/>
              </w:rPr>
              <w:t xml:space="preserve">Ch. </w:t>
            </w:r>
            <w:r>
              <w:rPr>
                <w:rFonts w:ascii="Times New Roman" w:hAnsi="Times New Roman"/>
                <w:sz w:val="20"/>
              </w:rPr>
              <w:t>1-7</w:t>
            </w:r>
            <w:r w:rsidRPr="00F64639">
              <w:rPr>
                <w:rFonts w:ascii="Times New Roman" w:hAnsi="Times New Roman"/>
                <w:sz w:val="20"/>
              </w:rPr>
              <w:t>.</w:t>
            </w:r>
          </w:p>
          <w:p w14:paraId="028E7912" w14:textId="25A2BC31" w:rsidR="007B6B68" w:rsidRPr="00F64639" w:rsidRDefault="007B6B68"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0"/>
              </w:rPr>
            </w:pPr>
            <w:bookmarkStart w:id="0" w:name="_GoBack"/>
            <w:bookmarkEnd w:id="0"/>
          </w:p>
        </w:tc>
      </w:tr>
      <w:tr w:rsidR="007B6B68" w:rsidRPr="00F64639" w14:paraId="06E7939E" w14:textId="77777777" w:rsidTr="009E6A3E">
        <w:tc>
          <w:tcPr>
            <w:tcW w:w="861" w:type="dxa"/>
            <w:vAlign w:val="center"/>
          </w:tcPr>
          <w:p w14:paraId="3326412B" w14:textId="4ABCDAC4" w:rsidR="007B6B68" w:rsidRPr="00F64639" w:rsidRDefault="007B6B68"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0"/>
              </w:rPr>
            </w:pPr>
            <w:r w:rsidRPr="00F64639">
              <w:rPr>
                <w:rFonts w:ascii="Times New Roman" w:hAnsi="Times New Roman"/>
                <w:sz w:val="20"/>
              </w:rPr>
              <w:t xml:space="preserve">Aug. 30 </w:t>
            </w:r>
          </w:p>
        </w:tc>
        <w:tc>
          <w:tcPr>
            <w:tcW w:w="3184" w:type="dxa"/>
            <w:vAlign w:val="center"/>
          </w:tcPr>
          <w:p w14:paraId="5D9EE2EA" w14:textId="3AABA796" w:rsidR="007B6B68" w:rsidRPr="00F64639" w:rsidRDefault="007B6B68"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0"/>
              </w:rPr>
            </w:pPr>
            <w:r w:rsidRPr="00F64639">
              <w:rPr>
                <w:rFonts w:ascii="Times New Roman" w:hAnsi="Times New Roman"/>
                <w:sz w:val="20"/>
              </w:rPr>
              <w:t xml:space="preserve">Strain: progressive deformation and flow. </w:t>
            </w:r>
          </w:p>
        </w:tc>
        <w:tc>
          <w:tcPr>
            <w:tcW w:w="2610" w:type="dxa"/>
            <w:vAlign w:val="center"/>
          </w:tcPr>
          <w:p w14:paraId="5DD84C40" w14:textId="478A4F11" w:rsidR="007B6B68" w:rsidRPr="00F64639" w:rsidRDefault="007B6B68"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0"/>
              </w:rPr>
            </w:pPr>
            <w:r w:rsidRPr="00F64639">
              <w:rPr>
                <w:rFonts w:ascii="Times New Roman" w:hAnsi="Times New Roman"/>
                <w:sz w:val="20"/>
              </w:rPr>
              <w:t>Problem set 1: stress and strain</w:t>
            </w:r>
          </w:p>
        </w:tc>
        <w:tc>
          <w:tcPr>
            <w:tcW w:w="2695" w:type="dxa"/>
            <w:vMerge/>
            <w:vAlign w:val="center"/>
          </w:tcPr>
          <w:p w14:paraId="3374121C" w14:textId="4B97C73F" w:rsidR="007B6B68" w:rsidRPr="00F64639" w:rsidRDefault="007B6B68"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0"/>
              </w:rPr>
            </w:pPr>
          </w:p>
        </w:tc>
      </w:tr>
      <w:tr w:rsidR="007B6B68" w:rsidRPr="00F64639" w14:paraId="2688F049" w14:textId="77777777" w:rsidTr="009E6A3E">
        <w:tc>
          <w:tcPr>
            <w:tcW w:w="861" w:type="dxa"/>
            <w:vAlign w:val="center"/>
          </w:tcPr>
          <w:p w14:paraId="7D16C6E6" w14:textId="3B9BACDF" w:rsidR="007B6B68" w:rsidRPr="00F64639" w:rsidRDefault="007B6B68"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0"/>
              </w:rPr>
            </w:pPr>
            <w:r w:rsidRPr="00F64639">
              <w:rPr>
                <w:rFonts w:ascii="Times New Roman" w:hAnsi="Times New Roman"/>
                <w:sz w:val="20"/>
              </w:rPr>
              <w:t>Sept. 6</w:t>
            </w:r>
          </w:p>
        </w:tc>
        <w:tc>
          <w:tcPr>
            <w:tcW w:w="3184" w:type="dxa"/>
            <w:vAlign w:val="center"/>
          </w:tcPr>
          <w:p w14:paraId="6DD94FBA" w14:textId="6BD18F07" w:rsidR="007B6B68" w:rsidRPr="00F64639" w:rsidRDefault="007B6B68"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0"/>
              </w:rPr>
            </w:pPr>
            <w:r w:rsidRPr="00F64639">
              <w:rPr>
                <w:rFonts w:ascii="Times New Roman" w:hAnsi="Times New Roman"/>
                <w:sz w:val="20"/>
              </w:rPr>
              <w:t>Constitutive laws and elastic moduli</w:t>
            </w:r>
          </w:p>
        </w:tc>
        <w:tc>
          <w:tcPr>
            <w:tcW w:w="2610" w:type="dxa"/>
            <w:vAlign w:val="center"/>
          </w:tcPr>
          <w:p w14:paraId="5A405947" w14:textId="034B7653" w:rsidR="007B6B68" w:rsidRPr="00F64639" w:rsidRDefault="007B6B68"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0"/>
              </w:rPr>
            </w:pPr>
          </w:p>
        </w:tc>
        <w:tc>
          <w:tcPr>
            <w:tcW w:w="2695" w:type="dxa"/>
            <w:vMerge/>
            <w:vAlign w:val="center"/>
          </w:tcPr>
          <w:p w14:paraId="44D47B3F" w14:textId="04D97148" w:rsidR="007B6B68" w:rsidRPr="00F64639" w:rsidRDefault="007B6B68"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0"/>
              </w:rPr>
            </w:pPr>
          </w:p>
        </w:tc>
      </w:tr>
      <w:tr w:rsidR="007B6B68" w:rsidRPr="00F64639" w14:paraId="73BAE4EC" w14:textId="77777777" w:rsidTr="009E6A3E">
        <w:tc>
          <w:tcPr>
            <w:tcW w:w="861" w:type="dxa"/>
            <w:vAlign w:val="center"/>
          </w:tcPr>
          <w:p w14:paraId="6E76F689" w14:textId="5F37EAD3" w:rsidR="007B6B68" w:rsidRPr="00F64639" w:rsidRDefault="007B6B68"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0"/>
              </w:rPr>
            </w:pPr>
            <w:r w:rsidRPr="00F64639">
              <w:rPr>
                <w:rFonts w:ascii="Times New Roman" w:hAnsi="Times New Roman"/>
                <w:sz w:val="20"/>
              </w:rPr>
              <w:t>Sept. 13</w:t>
            </w:r>
          </w:p>
        </w:tc>
        <w:tc>
          <w:tcPr>
            <w:tcW w:w="3184" w:type="dxa"/>
            <w:vAlign w:val="center"/>
          </w:tcPr>
          <w:p w14:paraId="64DCD3B0" w14:textId="3905A3BE" w:rsidR="007B6B68" w:rsidRPr="00F64639" w:rsidRDefault="007B6B68" w:rsidP="00F64639">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eastAsia="Times" w:hAnsi="Times New Roman"/>
                <w:lang w:val="en-US"/>
              </w:rPr>
            </w:pPr>
            <w:r w:rsidRPr="00F64639">
              <w:rPr>
                <w:rFonts w:ascii="Times New Roman" w:eastAsia="Times" w:hAnsi="Times New Roman"/>
                <w:lang w:val="en-US"/>
              </w:rPr>
              <w:t xml:space="preserve">Faults and fractures at depth, 3D Mohr Diagrams, </w:t>
            </w:r>
            <w:r w:rsidRPr="00F64639">
              <w:rPr>
                <w:rFonts w:ascii="Times New Roman" w:hAnsi="Times New Roman"/>
              </w:rPr>
              <w:t>Failure criterion</w:t>
            </w:r>
          </w:p>
        </w:tc>
        <w:tc>
          <w:tcPr>
            <w:tcW w:w="2610" w:type="dxa"/>
            <w:vAlign w:val="center"/>
          </w:tcPr>
          <w:p w14:paraId="33BB8AEE" w14:textId="01070767" w:rsidR="007B6B68" w:rsidRPr="00F64639" w:rsidRDefault="007B6B68"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0"/>
              </w:rPr>
            </w:pPr>
            <w:r w:rsidRPr="00F64639">
              <w:rPr>
                <w:rFonts w:ascii="Times New Roman" w:hAnsi="Times New Roman"/>
                <w:sz w:val="20"/>
              </w:rPr>
              <w:t>Problem set 2: 3D faulting and fractures at depth</w:t>
            </w:r>
          </w:p>
        </w:tc>
        <w:tc>
          <w:tcPr>
            <w:tcW w:w="2695" w:type="dxa"/>
            <w:vMerge/>
            <w:vAlign w:val="center"/>
          </w:tcPr>
          <w:p w14:paraId="06B1F2C3" w14:textId="03353773" w:rsidR="007B6B68" w:rsidRPr="00F64639" w:rsidRDefault="007B6B68"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0"/>
              </w:rPr>
            </w:pPr>
          </w:p>
        </w:tc>
      </w:tr>
      <w:tr w:rsidR="00F64639" w:rsidRPr="00F64639" w14:paraId="4D8254AC" w14:textId="77777777" w:rsidTr="009E6A3E">
        <w:tc>
          <w:tcPr>
            <w:tcW w:w="861" w:type="dxa"/>
            <w:vAlign w:val="center"/>
          </w:tcPr>
          <w:p w14:paraId="63ED39E1" w14:textId="5BAD88DC" w:rsidR="00F64639" w:rsidRPr="00F64639" w:rsidRDefault="00F64639"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0"/>
              </w:rPr>
            </w:pPr>
            <w:r w:rsidRPr="00F64639">
              <w:rPr>
                <w:rFonts w:ascii="Times New Roman" w:hAnsi="Times New Roman"/>
                <w:sz w:val="20"/>
              </w:rPr>
              <w:t>Sept. 20</w:t>
            </w:r>
          </w:p>
        </w:tc>
        <w:tc>
          <w:tcPr>
            <w:tcW w:w="3184" w:type="dxa"/>
            <w:vAlign w:val="center"/>
          </w:tcPr>
          <w:p w14:paraId="1ED2483A" w14:textId="46C68EAF" w:rsidR="00F64639" w:rsidRPr="00F64639" w:rsidRDefault="00F64639"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0"/>
              </w:rPr>
            </w:pPr>
            <w:r w:rsidRPr="00F64639">
              <w:rPr>
                <w:rFonts w:ascii="Times New Roman" w:hAnsi="Times New Roman"/>
                <w:sz w:val="20"/>
              </w:rPr>
              <w:t>Thrust wedge mechanics, critical taper theory</w:t>
            </w:r>
          </w:p>
        </w:tc>
        <w:tc>
          <w:tcPr>
            <w:tcW w:w="2610" w:type="dxa"/>
            <w:vAlign w:val="center"/>
          </w:tcPr>
          <w:p w14:paraId="38496B75" w14:textId="78ADB5ED" w:rsidR="00F64639" w:rsidRPr="00F64639" w:rsidRDefault="00F64639"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0"/>
              </w:rPr>
            </w:pPr>
            <w:r w:rsidRPr="00F64639">
              <w:rPr>
                <w:rFonts w:ascii="Times New Roman" w:hAnsi="Times New Roman"/>
                <w:sz w:val="20"/>
              </w:rPr>
              <w:t>Problem set 3: critical taper theory</w:t>
            </w:r>
          </w:p>
        </w:tc>
        <w:tc>
          <w:tcPr>
            <w:tcW w:w="2695" w:type="dxa"/>
            <w:vAlign w:val="center"/>
          </w:tcPr>
          <w:p w14:paraId="0429AA99" w14:textId="3CCDA540" w:rsidR="00F64639" w:rsidRPr="00F64639" w:rsidRDefault="00F64639"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0"/>
              </w:rPr>
            </w:pPr>
            <w:proofErr w:type="spellStart"/>
            <w:r w:rsidRPr="00F64639">
              <w:rPr>
                <w:rFonts w:ascii="Times New Roman" w:hAnsi="Times New Roman"/>
                <w:sz w:val="20"/>
              </w:rPr>
              <w:t>Nemcok</w:t>
            </w:r>
            <w:proofErr w:type="spellEnd"/>
            <w:r w:rsidRPr="00F64639">
              <w:rPr>
                <w:rFonts w:ascii="Times New Roman" w:hAnsi="Times New Roman"/>
                <w:sz w:val="20"/>
              </w:rPr>
              <w:t xml:space="preserve"> et al., Ch. 1-3</w:t>
            </w:r>
          </w:p>
        </w:tc>
      </w:tr>
      <w:tr w:rsidR="00F64639" w:rsidRPr="00F64639" w14:paraId="3660B019" w14:textId="77777777" w:rsidTr="009E6A3E">
        <w:tc>
          <w:tcPr>
            <w:tcW w:w="861" w:type="dxa"/>
            <w:vAlign w:val="center"/>
          </w:tcPr>
          <w:p w14:paraId="1BF720F4" w14:textId="286228F8" w:rsidR="00F64639" w:rsidRPr="00F64639" w:rsidRDefault="00F64639"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i/>
                <w:sz w:val="20"/>
              </w:rPr>
            </w:pPr>
            <w:r w:rsidRPr="00F64639">
              <w:rPr>
                <w:rFonts w:ascii="Times New Roman" w:hAnsi="Times New Roman"/>
                <w:sz w:val="20"/>
              </w:rPr>
              <w:t>Sept. 27</w:t>
            </w:r>
          </w:p>
        </w:tc>
        <w:tc>
          <w:tcPr>
            <w:tcW w:w="3184" w:type="dxa"/>
            <w:vAlign w:val="center"/>
          </w:tcPr>
          <w:p w14:paraId="72B7FBA4" w14:textId="2DC50C26" w:rsidR="00F64639" w:rsidRPr="00F64639" w:rsidRDefault="00F64639"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Cs/>
                <w:iCs/>
                <w:sz w:val="20"/>
              </w:rPr>
            </w:pPr>
            <w:r w:rsidRPr="00F64639">
              <w:rPr>
                <w:rFonts w:ascii="Times New Roman" w:hAnsi="Times New Roman"/>
                <w:bCs/>
                <w:iCs/>
                <w:sz w:val="20"/>
              </w:rPr>
              <w:t>Thin-skinned thrust-belt structures</w:t>
            </w:r>
          </w:p>
        </w:tc>
        <w:tc>
          <w:tcPr>
            <w:tcW w:w="2610" w:type="dxa"/>
            <w:vAlign w:val="center"/>
          </w:tcPr>
          <w:p w14:paraId="2F684044" w14:textId="380CBB77" w:rsidR="00F64639" w:rsidRPr="00F64639" w:rsidRDefault="00F64639"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0"/>
              </w:rPr>
            </w:pPr>
            <w:r w:rsidRPr="00F64639">
              <w:rPr>
                <w:rFonts w:ascii="Times New Roman" w:hAnsi="Times New Roman"/>
                <w:sz w:val="20"/>
              </w:rPr>
              <w:t>Problem set 4: kinematic modeling</w:t>
            </w:r>
          </w:p>
        </w:tc>
        <w:tc>
          <w:tcPr>
            <w:tcW w:w="2695" w:type="dxa"/>
            <w:vAlign w:val="center"/>
          </w:tcPr>
          <w:p w14:paraId="173DBBF7" w14:textId="73AC2DDC" w:rsidR="00F64639" w:rsidRPr="00F64639" w:rsidRDefault="00F64639"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Cs/>
                <w:iCs/>
                <w:sz w:val="20"/>
              </w:rPr>
            </w:pPr>
            <w:proofErr w:type="spellStart"/>
            <w:r w:rsidRPr="00F64639">
              <w:rPr>
                <w:rFonts w:ascii="Times New Roman" w:hAnsi="Times New Roman"/>
                <w:sz w:val="20"/>
              </w:rPr>
              <w:t>Nemcok</w:t>
            </w:r>
            <w:proofErr w:type="spellEnd"/>
            <w:r w:rsidRPr="00F64639">
              <w:rPr>
                <w:rFonts w:ascii="Times New Roman" w:hAnsi="Times New Roman"/>
                <w:sz w:val="20"/>
              </w:rPr>
              <w:t xml:space="preserve"> et al., Ch. 4</w:t>
            </w:r>
          </w:p>
        </w:tc>
      </w:tr>
      <w:tr w:rsidR="00F64639" w:rsidRPr="00F64639" w14:paraId="2C2A5FAD" w14:textId="77777777" w:rsidTr="009E6A3E">
        <w:tc>
          <w:tcPr>
            <w:tcW w:w="861" w:type="dxa"/>
            <w:vAlign w:val="center"/>
          </w:tcPr>
          <w:p w14:paraId="36507FDB" w14:textId="2A0BE6F2" w:rsidR="00F64639" w:rsidRPr="00F64639" w:rsidRDefault="00F64639"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0"/>
              </w:rPr>
            </w:pPr>
            <w:r w:rsidRPr="00F64639">
              <w:rPr>
                <w:rFonts w:ascii="Times New Roman" w:hAnsi="Times New Roman"/>
                <w:sz w:val="20"/>
              </w:rPr>
              <w:t>Oct. 4</w:t>
            </w:r>
          </w:p>
        </w:tc>
        <w:tc>
          <w:tcPr>
            <w:tcW w:w="3184" w:type="dxa"/>
            <w:vAlign w:val="center"/>
          </w:tcPr>
          <w:p w14:paraId="4945C70E" w14:textId="75B273CF" w:rsidR="00F64639" w:rsidRPr="00F64639" w:rsidRDefault="00F64639"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0"/>
              </w:rPr>
            </w:pPr>
            <w:r w:rsidRPr="00F64639">
              <w:rPr>
                <w:rFonts w:ascii="Times New Roman" w:hAnsi="Times New Roman"/>
                <w:sz w:val="20"/>
              </w:rPr>
              <w:t xml:space="preserve">Thick-skinned </w:t>
            </w:r>
            <w:r w:rsidRPr="00F64639">
              <w:rPr>
                <w:rFonts w:ascii="Times New Roman" w:hAnsi="Times New Roman"/>
                <w:bCs/>
                <w:iCs/>
                <w:sz w:val="20"/>
              </w:rPr>
              <w:t>thrust-belt structures</w:t>
            </w:r>
          </w:p>
        </w:tc>
        <w:tc>
          <w:tcPr>
            <w:tcW w:w="2610" w:type="dxa"/>
            <w:vAlign w:val="center"/>
          </w:tcPr>
          <w:p w14:paraId="4DA38D57" w14:textId="7FA705ED" w:rsidR="00F64639" w:rsidRPr="00F64639" w:rsidRDefault="00F64639"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0"/>
              </w:rPr>
            </w:pPr>
          </w:p>
        </w:tc>
        <w:tc>
          <w:tcPr>
            <w:tcW w:w="2695" w:type="dxa"/>
            <w:vAlign w:val="center"/>
          </w:tcPr>
          <w:p w14:paraId="14F23D67" w14:textId="4D76478B" w:rsidR="00F64639" w:rsidRPr="00F64639" w:rsidRDefault="00F64639"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0"/>
              </w:rPr>
            </w:pPr>
            <w:proofErr w:type="spellStart"/>
            <w:r w:rsidRPr="00F64639">
              <w:rPr>
                <w:rFonts w:ascii="Times New Roman" w:hAnsi="Times New Roman"/>
                <w:sz w:val="20"/>
              </w:rPr>
              <w:t>Nemcok</w:t>
            </w:r>
            <w:proofErr w:type="spellEnd"/>
            <w:r w:rsidRPr="00F64639">
              <w:rPr>
                <w:rFonts w:ascii="Times New Roman" w:hAnsi="Times New Roman"/>
                <w:sz w:val="20"/>
              </w:rPr>
              <w:t xml:space="preserve"> et al., Ch. 5</w:t>
            </w:r>
          </w:p>
        </w:tc>
      </w:tr>
      <w:tr w:rsidR="00F64639" w:rsidRPr="00F64639" w14:paraId="706660F0" w14:textId="77777777" w:rsidTr="009E6A3E">
        <w:tc>
          <w:tcPr>
            <w:tcW w:w="861" w:type="dxa"/>
            <w:vAlign w:val="center"/>
          </w:tcPr>
          <w:p w14:paraId="70A53FB8" w14:textId="784BAEFB" w:rsidR="00F64639" w:rsidRPr="00F64639" w:rsidRDefault="00F64639"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0"/>
              </w:rPr>
            </w:pPr>
            <w:r w:rsidRPr="00F64639">
              <w:rPr>
                <w:rFonts w:ascii="Times New Roman" w:hAnsi="Times New Roman"/>
                <w:sz w:val="20"/>
              </w:rPr>
              <w:t>Oct. 11</w:t>
            </w:r>
          </w:p>
        </w:tc>
        <w:tc>
          <w:tcPr>
            <w:tcW w:w="3184" w:type="dxa"/>
            <w:vAlign w:val="center"/>
          </w:tcPr>
          <w:p w14:paraId="0E8A67D0" w14:textId="24911314" w:rsidR="00F64639" w:rsidRPr="00F64639" w:rsidRDefault="00F64639"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0"/>
              </w:rPr>
            </w:pPr>
            <w:r w:rsidRPr="00F64639">
              <w:rPr>
                <w:rFonts w:ascii="Times New Roman" w:hAnsi="Times New Roman"/>
                <w:sz w:val="20"/>
              </w:rPr>
              <w:t>Growth structures</w:t>
            </w:r>
          </w:p>
        </w:tc>
        <w:tc>
          <w:tcPr>
            <w:tcW w:w="2610" w:type="dxa"/>
            <w:vAlign w:val="center"/>
          </w:tcPr>
          <w:p w14:paraId="345DC035" w14:textId="76FC0D94" w:rsidR="00F64639" w:rsidRPr="00F64639" w:rsidRDefault="00F64639"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0"/>
              </w:rPr>
            </w:pPr>
            <w:r w:rsidRPr="00F64639">
              <w:rPr>
                <w:rFonts w:ascii="Times New Roman" w:hAnsi="Times New Roman"/>
                <w:sz w:val="20"/>
              </w:rPr>
              <w:t>Problem set 5: interpreting slip rates from growth</w:t>
            </w:r>
          </w:p>
        </w:tc>
        <w:tc>
          <w:tcPr>
            <w:tcW w:w="2695" w:type="dxa"/>
            <w:vAlign w:val="center"/>
          </w:tcPr>
          <w:p w14:paraId="6EBD54AD" w14:textId="16722763" w:rsidR="00F64639" w:rsidRPr="00F64639" w:rsidRDefault="00F64639"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0"/>
              </w:rPr>
            </w:pPr>
            <w:proofErr w:type="spellStart"/>
            <w:r w:rsidRPr="00F64639">
              <w:rPr>
                <w:rFonts w:ascii="Times New Roman" w:hAnsi="Times New Roman"/>
                <w:sz w:val="20"/>
              </w:rPr>
              <w:t>Nemcok</w:t>
            </w:r>
            <w:proofErr w:type="spellEnd"/>
            <w:r w:rsidRPr="00F64639">
              <w:rPr>
                <w:rFonts w:ascii="Times New Roman" w:hAnsi="Times New Roman"/>
                <w:sz w:val="20"/>
              </w:rPr>
              <w:t xml:space="preserve"> et al., Ch. 6</w:t>
            </w:r>
          </w:p>
        </w:tc>
      </w:tr>
      <w:tr w:rsidR="00F64639" w:rsidRPr="00F64639" w14:paraId="58C45EDE" w14:textId="77777777" w:rsidTr="009E6A3E">
        <w:tc>
          <w:tcPr>
            <w:tcW w:w="861" w:type="dxa"/>
            <w:vAlign w:val="center"/>
          </w:tcPr>
          <w:p w14:paraId="22A1CD34" w14:textId="193E17AF" w:rsidR="00F64639" w:rsidRPr="00F64639" w:rsidRDefault="00F64639"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0"/>
              </w:rPr>
            </w:pPr>
            <w:r w:rsidRPr="00F64639">
              <w:rPr>
                <w:rFonts w:ascii="Times New Roman" w:hAnsi="Times New Roman"/>
                <w:sz w:val="20"/>
              </w:rPr>
              <w:t>Oct. 18</w:t>
            </w:r>
          </w:p>
        </w:tc>
        <w:tc>
          <w:tcPr>
            <w:tcW w:w="3184" w:type="dxa"/>
            <w:vAlign w:val="center"/>
          </w:tcPr>
          <w:p w14:paraId="3449FAAA" w14:textId="6A450E4A" w:rsidR="00F64639" w:rsidRPr="00F64639" w:rsidRDefault="00F64639"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0"/>
              </w:rPr>
            </w:pPr>
            <w:r w:rsidRPr="00F64639">
              <w:rPr>
                <w:rFonts w:ascii="Times New Roman" w:hAnsi="Times New Roman"/>
                <w:b/>
                <w:bCs/>
                <w:sz w:val="20"/>
              </w:rPr>
              <w:t>Part II:</w:t>
            </w:r>
            <w:r w:rsidRPr="00F64639">
              <w:rPr>
                <w:rFonts w:ascii="Times New Roman" w:hAnsi="Times New Roman"/>
                <w:sz w:val="20"/>
              </w:rPr>
              <w:t xml:space="preserve"> Intro. to </w:t>
            </w:r>
            <w:proofErr w:type="spellStart"/>
            <w:r w:rsidRPr="00F64639">
              <w:rPr>
                <w:rFonts w:ascii="Times New Roman" w:hAnsi="Times New Roman"/>
                <w:sz w:val="20"/>
              </w:rPr>
              <w:t>microtectonics</w:t>
            </w:r>
            <w:proofErr w:type="spellEnd"/>
            <w:r w:rsidRPr="00F64639">
              <w:rPr>
                <w:rFonts w:ascii="Times New Roman" w:hAnsi="Times New Roman"/>
                <w:sz w:val="20"/>
              </w:rPr>
              <w:t>, flow and deformation</w:t>
            </w:r>
          </w:p>
        </w:tc>
        <w:tc>
          <w:tcPr>
            <w:tcW w:w="2610" w:type="dxa"/>
            <w:vAlign w:val="center"/>
          </w:tcPr>
          <w:p w14:paraId="181C976F" w14:textId="439F7CFF" w:rsidR="00F64639" w:rsidRPr="00F64639" w:rsidRDefault="00F64639"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0"/>
              </w:rPr>
            </w:pPr>
            <w:r w:rsidRPr="00F64639">
              <w:rPr>
                <w:rFonts w:ascii="Times New Roman" w:hAnsi="Times New Roman"/>
                <w:sz w:val="20"/>
              </w:rPr>
              <w:t>Problem set 6: identifying microstructures</w:t>
            </w:r>
          </w:p>
        </w:tc>
        <w:tc>
          <w:tcPr>
            <w:tcW w:w="2695" w:type="dxa"/>
            <w:vAlign w:val="center"/>
          </w:tcPr>
          <w:p w14:paraId="15221D22" w14:textId="0BA3706C" w:rsidR="00F64639" w:rsidRPr="00F64639" w:rsidRDefault="00F64639"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0"/>
              </w:rPr>
            </w:pPr>
            <w:proofErr w:type="spellStart"/>
            <w:r w:rsidRPr="00F64639">
              <w:rPr>
                <w:rFonts w:ascii="Times New Roman" w:hAnsi="Times New Roman"/>
                <w:sz w:val="20"/>
              </w:rPr>
              <w:t>Passchier</w:t>
            </w:r>
            <w:proofErr w:type="spellEnd"/>
            <w:r w:rsidRPr="00F64639">
              <w:rPr>
                <w:rFonts w:ascii="Times New Roman" w:hAnsi="Times New Roman"/>
                <w:sz w:val="20"/>
              </w:rPr>
              <w:t xml:space="preserve"> &amp; </w:t>
            </w:r>
            <w:proofErr w:type="spellStart"/>
            <w:r w:rsidRPr="00F64639">
              <w:rPr>
                <w:rFonts w:ascii="Times New Roman" w:hAnsi="Times New Roman"/>
                <w:sz w:val="20"/>
              </w:rPr>
              <w:t>Trouw</w:t>
            </w:r>
            <w:proofErr w:type="spellEnd"/>
            <w:r w:rsidRPr="00F64639">
              <w:rPr>
                <w:rFonts w:ascii="Times New Roman" w:hAnsi="Times New Roman"/>
                <w:sz w:val="20"/>
              </w:rPr>
              <w:t xml:space="preserve"> Ch. 1-2</w:t>
            </w:r>
          </w:p>
        </w:tc>
      </w:tr>
      <w:tr w:rsidR="00F64639" w:rsidRPr="00F64639" w14:paraId="736FA2B8" w14:textId="77777777" w:rsidTr="009E6A3E">
        <w:tc>
          <w:tcPr>
            <w:tcW w:w="861" w:type="dxa"/>
            <w:vAlign w:val="center"/>
          </w:tcPr>
          <w:p w14:paraId="0078495D" w14:textId="28A6599D" w:rsidR="00F64639" w:rsidRPr="00F64639" w:rsidRDefault="00F64639"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i/>
                <w:sz w:val="20"/>
              </w:rPr>
            </w:pPr>
            <w:r w:rsidRPr="00F64639">
              <w:rPr>
                <w:rFonts w:ascii="Times New Roman" w:hAnsi="Times New Roman"/>
                <w:sz w:val="20"/>
              </w:rPr>
              <w:t>Oct. 25</w:t>
            </w:r>
          </w:p>
        </w:tc>
        <w:tc>
          <w:tcPr>
            <w:tcW w:w="3184" w:type="dxa"/>
            <w:vAlign w:val="center"/>
          </w:tcPr>
          <w:p w14:paraId="21A318AE" w14:textId="6A4397D6" w:rsidR="00F64639" w:rsidRPr="00F64639" w:rsidRDefault="00F64639"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Cs/>
                <w:iCs/>
                <w:sz w:val="20"/>
              </w:rPr>
            </w:pPr>
            <w:r w:rsidRPr="00F64639">
              <w:rPr>
                <w:rFonts w:ascii="Times New Roman" w:hAnsi="Times New Roman"/>
                <w:bCs/>
                <w:iCs/>
                <w:sz w:val="20"/>
              </w:rPr>
              <w:t>Deformation mechanisms</w:t>
            </w:r>
          </w:p>
        </w:tc>
        <w:tc>
          <w:tcPr>
            <w:tcW w:w="2610" w:type="dxa"/>
            <w:vAlign w:val="center"/>
          </w:tcPr>
          <w:p w14:paraId="03B22AE3" w14:textId="77777777" w:rsidR="00F64639" w:rsidRPr="00F64639" w:rsidRDefault="00F64639"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0"/>
              </w:rPr>
            </w:pPr>
          </w:p>
        </w:tc>
        <w:tc>
          <w:tcPr>
            <w:tcW w:w="2695" w:type="dxa"/>
            <w:vAlign w:val="center"/>
          </w:tcPr>
          <w:p w14:paraId="08F67EEB" w14:textId="1BEA39A5" w:rsidR="00F64639" w:rsidRPr="00F64639" w:rsidRDefault="00F64639"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Cs/>
                <w:iCs/>
                <w:sz w:val="20"/>
              </w:rPr>
            </w:pPr>
            <w:proofErr w:type="spellStart"/>
            <w:r w:rsidRPr="00F64639">
              <w:rPr>
                <w:rFonts w:ascii="Times New Roman" w:hAnsi="Times New Roman"/>
                <w:sz w:val="20"/>
              </w:rPr>
              <w:t>Passchier</w:t>
            </w:r>
            <w:proofErr w:type="spellEnd"/>
            <w:r w:rsidRPr="00F64639">
              <w:rPr>
                <w:rFonts w:ascii="Times New Roman" w:hAnsi="Times New Roman"/>
                <w:sz w:val="20"/>
              </w:rPr>
              <w:t xml:space="preserve"> &amp; </w:t>
            </w:r>
            <w:proofErr w:type="spellStart"/>
            <w:r w:rsidRPr="00F64639">
              <w:rPr>
                <w:rFonts w:ascii="Times New Roman" w:hAnsi="Times New Roman"/>
                <w:sz w:val="20"/>
              </w:rPr>
              <w:t>Trouw</w:t>
            </w:r>
            <w:proofErr w:type="spellEnd"/>
            <w:r w:rsidRPr="00F64639">
              <w:rPr>
                <w:rFonts w:ascii="Times New Roman" w:hAnsi="Times New Roman"/>
                <w:sz w:val="20"/>
              </w:rPr>
              <w:t xml:space="preserve"> Ch. 3</w:t>
            </w:r>
          </w:p>
        </w:tc>
      </w:tr>
      <w:tr w:rsidR="00F64639" w:rsidRPr="00F64639" w14:paraId="03FF9EC0" w14:textId="77777777" w:rsidTr="009E6A3E">
        <w:tc>
          <w:tcPr>
            <w:tcW w:w="861" w:type="dxa"/>
            <w:vAlign w:val="center"/>
          </w:tcPr>
          <w:p w14:paraId="1CC26EE2" w14:textId="6F700EAC" w:rsidR="00F64639" w:rsidRPr="00F64639" w:rsidRDefault="00F64639"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0"/>
              </w:rPr>
            </w:pPr>
            <w:r w:rsidRPr="00F64639">
              <w:rPr>
                <w:rFonts w:ascii="Times New Roman" w:hAnsi="Times New Roman"/>
                <w:sz w:val="20"/>
              </w:rPr>
              <w:t>Nov. 1</w:t>
            </w:r>
          </w:p>
        </w:tc>
        <w:tc>
          <w:tcPr>
            <w:tcW w:w="3184" w:type="dxa"/>
            <w:vAlign w:val="center"/>
          </w:tcPr>
          <w:p w14:paraId="6A24A3E6" w14:textId="41E0CB83" w:rsidR="00F64639" w:rsidRPr="00F64639" w:rsidRDefault="00F64639"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Cs/>
                <w:iCs/>
                <w:sz w:val="20"/>
              </w:rPr>
            </w:pPr>
            <w:r w:rsidRPr="00F64639">
              <w:rPr>
                <w:rFonts w:ascii="Times New Roman" w:hAnsi="Times New Roman"/>
                <w:bCs/>
                <w:iCs/>
                <w:sz w:val="20"/>
              </w:rPr>
              <w:t>Foliations, lineations, lattice preferred orientations</w:t>
            </w:r>
          </w:p>
        </w:tc>
        <w:tc>
          <w:tcPr>
            <w:tcW w:w="2610" w:type="dxa"/>
            <w:vAlign w:val="center"/>
          </w:tcPr>
          <w:p w14:paraId="32044F88" w14:textId="61B3A131" w:rsidR="00F64639" w:rsidRPr="00F64639" w:rsidRDefault="00F64639"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0"/>
              </w:rPr>
            </w:pPr>
            <w:r w:rsidRPr="00F64639">
              <w:rPr>
                <w:rFonts w:ascii="Times New Roman" w:hAnsi="Times New Roman"/>
                <w:sz w:val="20"/>
              </w:rPr>
              <w:t>Problem set 7: shear zones and LPO</w:t>
            </w:r>
          </w:p>
        </w:tc>
        <w:tc>
          <w:tcPr>
            <w:tcW w:w="2695" w:type="dxa"/>
            <w:vAlign w:val="center"/>
          </w:tcPr>
          <w:p w14:paraId="1AB0998E" w14:textId="652405ED" w:rsidR="00F64639" w:rsidRPr="00F64639" w:rsidRDefault="00F64639"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0"/>
              </w:rPr>
            </w:pPr>
            <w:proofErr w:type="spellStart"/>
            <w:r w:rsidRPr="00F64639">
              <w:rPr>
                <w:rFonts w:ascii="Times New Roman" w:hAnsi="Times New Roman"/>
                <w:sz w:val="20"/>
              </w:rPr>
              <w:t>Passchier</w:t>
            </w:r>
            <w:proofErr w:type="spellEnd"/>
            <w:r w:rsidRPr="00F64639">
              <w:rPr>
                <w:rFonts w:ascii="Times New Roman" w:hAnsi="Times New Roman"/>
                <w:sz w:val="20"/>
              </w:rPr>
              <w:t xml:space="preserve"> &amp; </w:t>
            </w:r>
            <w:proofErr w:type="spellStart"/>
            <w:r w:rsidRPr="00F64639">
              <w:rPr>
                <w:rFonts w:ascii="Times New Roman" w:hAnsi="Times New Roman"/>
                <w:sz w:val="20"/>
              </w:rPr>
              <w:t>Trouw</w:t>
            </w:r>
            <w:proofErr w:type="spellEnd"/>
            <w:r w:rsidRPr="00F64639">
              <w:rPr>
                <w:rFonts w:ascii="Times New Roman" w:hAnsi="Times New Roman"/>
                <w:sz w:val="20"/>
              </w:rPr>
              <w:t xml:space="preserve"> Ch. 4</w:t>
            </w:r>
          </w:p>
        </w:tc>
      </w:tr>
      <w:tr w:rsidR="00F64639" w:rsidRPr="00F64639" w14:paraId="54144B8C" w14:textId="77777777" w:rsidTr="009E6A3E">
        <w:trPr>
          <w:trHeight w:val="314"/>
        </w:trPr>
        <w:tc>
          <w:tcPr>
            <w:tcW w:w="861" w:type="dxa"/>
            <w:vAlign w:val="center"/>
          </w:tcPr>
          <w:p w14:paraId="0079EE24" w14:textId="4188509E" w:rsidR="00F64639" w:rsidRPr="00F64639" w:rsidRDefault="00F64639"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0"/>
              </w:rPr>
            </w:pPr>
            <w:r w:rsidRPr="00F64639">
              <w:rPr>
                <w:rFonts w:ascii="Times New Roman" w:hAnsi="Times New Roman"/>
                <w:sz w:val="20"/>
              </w:rPr>
              <w:t>Nov. 8</w:t>
            </w:r>
          </w:p>
        </w:tc>
        <w:tc>
          <w:tcPr>
            <w:tcW w:w="3184" w:type="dxa"/>
            <w:vAlign w:val="center"/>
          </w:tcPr>
          <w:p w14:paraId="60B18C01" w14:textId="0CFC5D38" w:rsidR="00F64639" w:rsidRPr="00F64639" w:rsidRDefault="00F64639"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Cs/>
                <w:iCs/>
                <w:sz w:val="20"/>
              </w:rPr>
            </w:pPr>
            <w:r w:rsidRPr="00F64639">
              <w:rPr>
                <w:rFonts w:ascii="Times New Roman" w:hAnsi="Times New Roman"/>
                <w:bCs/>
                <w:iCs/>
                <w:sz w:val="20"/>
              </w:rPr>
              <w:t>Shear zones</w:t>
            </w:r>
          </w:p>
        </w:tc>
        <w:tc>
          <w:tcPr>
            <w:tcW w:w="2610" w:type="dxa"/>
            <w:vAlign w:val="center"/>
          </w:tcPr>
          <w:p w14:paraId="487A85C0" w14:textId="77777777" w:rsidR="00F64639" w:rsidRPr="00F64639" w:rsidRDefault="00F64639"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0"/>
              </w:rPr>
            </w:pPr>
          </w:p>
        </w:tc>
        <w:tc>
          <w:tcPr>
            <w:tcW w:w="2695" w:type="dxa"/>
            <w:vAlign w:val="center"/>
          </w:tcPr>
          <w:p w14:paraId="1654F3A9" w14:textId="6A6BE69A" w:rsidR="00F64639" w:rsidRPr="00F64639" w:rsidRDefault="00F64639"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0"/>
              </w:rPr>
            </w:pPr>
            <w:proofErr w:type="spellStart"/>
            <w:r w:rsidRPr="00F64639">
              <w:rPr>
                <w:rFonts w:ascii="Times New Roman" w:hAnsi="Times New Roman"/>
                <w:sz w:val="20"/>
              </w:rPr>
              <w:t>Passchier</w:t>
            </w:r>
            <w:proofErr w:type="spellEnd"/>
            <w:r w:rsidRPr="00F64639">
              <w:rPr>
                <w:rFonts w:ascii="Times New Roman" w:hAnsi="Times New Roman"/>
                <w:sz w:val="20"/>
              </w:rPr>
              <w:t xml:space="preserve"> &amp; </w:t>
            </w:r>
            <w:proofErr w:type="spellStart"/>
            <w:r w:rsidRPr="00F64639">
              <w:rPr>
                <w:rFonts w:ascii="Times New Roman" w:hAnsi="Times New Roman"/>
                <w:sz w:val="20"/>
              </w:rPr>
              <w:t>Trouw</w:t>
            </w:r>
            <w:proofErr w:type="spellEnd"/>
            <w:r w:rsidRPr="00F64639">
              <w:rPr>
                <w:rFonts w:ascii="Times New Roman" w:hAnsi="Times New Roman"/>
                <w:sz w:val="20"/>
              </w:rPr>
              <w:t xml:space="preserve"> Ch. 5</w:t>
            </w:r>
          </w:p>
        </w:tc>
      </w:tr>
      <w:tr w:rsidR="00F64639" w:rsidRPr="00F64639" w14:paraId="36228665" w14:textId="77777777" w:rsidTr="009E6A3E">
        <w:tc>
          <w:tcPr>
            <w:tcW w:w="861" w:type="dxa"/>
            <w:vAlign w:val="center"/>
          </w:tcPr>
          <w:p w14:paraId="29A319B2" w14:textId="12292C03" w:rsidR="00F64639" w:rsidRPr="00F64639" w:rsidRDefault="00F64639"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i/>
                <w:sz w:val="20"/>
              </w:rPr>
            </w:pPr>
            <w:r w:rsidRPr="00F64639">
              <w:rPr>
                <w:rFonts w:ascii="Times New Roman" w:hAnsi="Times New Roman"/>
                <w:sz w:val="20"/>
              </w:rPr>
              <w:t>Nov. 15</w:t>
            </w:r>
          </w:p>
        </w:tc>
        <w:tc>
          <w:tcPr>
            <w:tcW w:w="3184" w:type="dxa"/>
            <w:vAlign w:val="center"/>
          </w:tcPr>
          <w:p w14:paraId="711D815A" w14:textId="2FAD680B" w:rsidR="00F64639" w:rsidRPr="00F64639" w:rsidRDefault="00F64639"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Cs/>
                <w:iCs/>
                <w:sz w:val="20"/>
              </w:rPr>
            </w:pPr>
            <w:r w:rsidRPr="00F64639">
              <w:rPr>
                <w:rFonts w:ascii="Times New Roman" w:hAnsi="Times New Roman"/>
                <w:bCs/>
                <w:iCs/>
                <w:sz w:val="20"/>
              </w:rPr>
              <w:t>Dilation sites</w:t>
            </w:r>
          </w:p>
        </w:tc>
        <w:tc>
          <w:tcPr>
            <w:tcW w:w="2610" w:type="dxa"/>
            <w:vAlign w:val="center"/>
          </w:tcPr>
          <w:p w14:paraId="3DEF2626" w14:textId="0788C4F0" w:rsidR="00F64639" w:rsidRPr="00F64639" w:rsidRDefault="00F64639" w:rsidP="00F64639">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rPr>
            </w:pPr>
            <w:r w:rsidRPr="00F64639">
              <w:rPr>
                <w:rFonts w:ascii="Times New Roman" w:hAnsi="Times New Roman"/>
              </w:rPr>
              <w:t xml:space="preserve">Problem set 8: veins, fringes, </w:t>
            </w:r>
            <w:proofErr w:type="spellStart"/>
            <w:r w:rsidRPr="00F64639">
              <w:rPr>
                <w:rFonts w:ascii="Times New Roman" w:hAnsi="Times New Roman"/>
              </w:rPr>
              <w:t>porphyroblasts</w:t>
            </w:r>
            <w:proofErr w:type="spellEnd"/>
            <w:r w:rsidRPr="00F64639">
              <w:rPr>
                <w:rFonts w:ascii="Times New Roman" w:hAnsi="Times New Roman"/>
              </w:rPr>
              <w:t xml:space="preserve"> and reaction rims</w:t>
            </w:r>
          </w:p>
        </w:tc>
        <w:tc>
          <w:tcPr>
            <w:tcW w:w="2695" w:type="dxa"/>
            <w:vAlign w:val="center"/>
          </w:tcPr>
          <w:p w14:paraId="13F842AC" w14:textId="1F69EE7E" w:rsidR="00F64639" w:rsidRPr="00F64639" w:rsidRDefault="00F64639" w:rsidP="00F64639">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rPr>
            </w:pPr>
            <w:proofErr w:type="spellStart"/>
            <w:r w:rsidRPr="00F64639">
              <w:rPr>
                <w:rFonts w:ascii="Times New Roman" w:hAnsi="Times New Roman"/>
              </w:rPr>
              <w:t>Passchier</w:t>
            </w:r>
            <w:proofErr w:type="spellEnd"/>
            <w:r w:rsidRPr="00F64639">
              <w:rPr>
                <w:rFonts w:ascii="Times New Roman" w:hAnsi="Times New Roman"/>
              </w:rPr>
              <w:t xml:space="preserve"> &amp; </w:t>
            </w:r>
            <w:proofErr w:type="spellStart"/>
            <w:r w:rsidRPr="00F64639">
              <w:rPr>
                <w:rFonts w:ascii="Times New Roman" w:hAnsi="Times New Roman"/>
              </w:rPr>
              <w:t>Trouw</w:t>
            </w:r>
            <w:proofErr w:type="spellEnd"/>
            <w:r w:rsidRPr="00F64639">
              <w:rPr>
                <w:rFonts w:ascii="Times New Roman" w:hAnsi="Times New Roman"/>
              </w:rPr>
              <w:t xml:space="preserve"> Ch. 6</w:t>
            </w:r>
          </w:p>
        </w:tc>
      </w:tr>
      <w:tr w:rsidR="00F64639" w:rsidRPr="00F64639" w14:paraId="65FB9DE4" w14:textId="77777777" w:rsidTr="009E6A3E">
        <w:tc>
          <w:tcPr>
            <w:tcW w:w="861" w:type="dxa"/>
            <w:vAlign w:val="center"/>
          </w:tcPr>
          <w:p w14:paraId="5BC4352A" w14:textId="5CA99907" w:rsidR="00F64639" w:rsidRPr="00F64639" w:rsidRDefault="00F64639"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0"/>
              </w:rPr>
            </w:pPr>
            <w:r w:rsidRPr="00F64639">
              <w:rPr>
                <w:rFonts w:ascii="Times New Roman" w:hAnsi="Times New Roman"/>
                <w:sz w:val="20"/>
              </w:rPr>
              <w:t>Nov. 22</w:t>
            </w:r>
          </w:p>
        </w:tc>
        <w:tc>
          <w:tcPr>
            <w:tcW w:w="3184" w:type="dxa"/>
            <w:vAlign w:val="center"/>
          </w:tcPr>
          <w:p w14:paraId="11388174" w14:textId="03B78A42" w:rsidR="00F64639" w:rsidRPr="00F64639" w:rsidRDefault="00F64639"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Cs/>
                <w:iCs/>
                <w:sz w:val="20"/>
              </w:rPr>
            </w:pPr>
            <w:proofErr w:type="spellStart"/>
            <w:r w:rsidRPr="00F64639">
              <w:rPr>
                <w:rFonts w:ascii="Times New Roman" w:hAnsi="Times New Roman"/>
                <w:bCs/>
                <w:iCs/>
                <w:sz w:val="20"/>
              </w:rPr>
              <w:t>Porphyroblasts</w:t>
            </w:r>
            <w:proofErr w:type="spellEnd"/>
            <w:r w:rsidRPr="00F64639">
              <w:rPr>
                <w:rFonts w:ascii="Times New Roman" w:hAnsi="Times New Roman"/>
                <w:bCs/>
                <w:iCs/>
                <w:sz w:val="20"/>
              </w:rPr>
              <w:t xml:space="preserve"> and reaction rims</w:t>
            </w:r>
          </w:p>
        </w:tc>
        <w:tc>
          <w:tcPr>
            <w:tcW w:w="2610" w:type="dxa"/>
            <w:vAlign w:val="center"/>
          </w:tcPr>
          <w:p w14:paraId="3B5120DF" w14:textId="77777777" w:rsidR="00F64639" w:rsidRPr="00F64639" w:rsidRDefault="00F64639" w:rsidP="00F64639">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rPr>
            </w:pPr>
          </w:p>
        </w:tc>
        <w:tc>
          <w:tcPr>
            <w:tcW w:w="2695" w:type="dxa"/>
            <w:vAlign w:val="center"/>
          </w:tcPr>
          <w:p w14:paraId="3FCAE68E" w14:textId="1A97597F" w:rsidR="00F64639" w:rsidRPr="00F64639" w:rsidRDefault="00F64639" w:rsidP="00F64639">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eastAsia="Times" w:hAnsi="Times New Roman"/>
                <w:bCs/>
                <w:iCs/>
                <w:lang w:val="en-US"/>
              </w:rPr>
            </w:pPr>
            <w:proofErr w:type="spellStart"/>
            <w:r w:rsidRPr="00F64639">
              <w:rPr>
                <w:rFonts w:ascii="Times New Roman" w:hAnsi="Times New Roman"/>
              </w:rPr>
              <w:t>Passchier</w:t>
            </w:r>
            <w:proofErr w:type="spellEnd"/>
            <w:r w:rsidRPr="00F64639">
              <w:rPr>
                <w:rFonts w:ascii="Times New Roman" w:hAnsi="Times New Roman"/>
              </w:rPr>
              <w:t xml:space="preserve"> &amp; </w:t>
            </w:r>
            <w:proofErr w:type="spellStart"/>
            <w:r w:rsidRPr="00F64639">
              <w:rPr>
                <w:rFonts w:ascii="Times New Roman" w:hAnsi="Times New Roman"/>
              </w:rPr>
              <w:t>Trouw</w:t>
            </w:r>
            <w:proofErr w:type="spellEnd"/>
            <w:r w:rsidRPr="00F64639">
              <w:rPr>
                <w:rFonts w:ascii="Times New Roman" w:hAnsi="Times New Roman"/>
              </w:rPr>
              <w:t xml:space="preserve"> Ch. 7</w:t>
            </w:r>
          </w:p>
        </w:tc>
      </w:tr>
      <w:tr w:rsidR="00F64639" w14:paraId="737E90E1" w14:textId="77777777" w:rsidTr="009E6A3E">
        <w:tc>
          <w:tcPr>
            <w:tcW w:w="861" w:type="dxa"/>
            <w:vAlign w:val="center"/>
          </w:tcPr>
          <w:p w14:paraId="00E51889" w14:textId="45371B2C" w:rsidR="00F64639" w:rsidRPr="00F64639" w:rsidRDefault="00F64639"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0"/>
              </w:rPr>
            </w:pPr>
            <w:r w:rsidRPr="00F64639">
              <w:rPr>
                <w:rFonts w:ascii="Times New Roman" w:hAnsi="Times New Roman"/>
                <w:sz w:val="20"/>
              </w:rPr>
              <w:t>Nov. 29</w:t>
            </w:r>
          </w:p>
        </w:tc>
        <w:tc>
          <w:tcPr>
            <w:tcW w:w="3184" w:type="dxa"/>
            <w:vAlign w:val="center"/>
          </w:tcPr>
          <w:p w14:paraId="6FEAF80A" w14:textId="1A082998" w:rsidR="00F64639" w:rsidRPr="00F64639" w:rsidRDefault="00F64639" w:rsidP="00F646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Cs/>
                <w:iCs/>
                <w:sz w:val="20"/>
              </w:rPr>
            </w:pPr>
            <w:r w:rsidRPr="00F64639">
              <w:rPr>
                <w:rFonts w:ascii="Times New Roman" w:hAnsi="Times New Roman"/>
                <w:bCs/>
                <w:iCs/>
                <w:sz w:val="20"/>
              </w:rPr>
              <w:t xml:space="preserve">Special techniques and </w:t>
            </w:r>
            <w:proofErr w:type="spellStart"/>
            <w:r w:rsidRPr="00F64639">
              <w:rPr>
                <w:rFonts w:ascii="Times New Roman" w:hAnsi="Times New Roman"/>
                <w:bCs/>
                <w:iCs/>
                <w:sz w:val="20"/>
              </w:rPr>
              <w:t>microgauges</w:t>
            </w:r>
            <w:proofErr w:type="spellEnd"/>
          </w:p>
        </w:tc>
        <w:tc>
          <w:tcPr>
            <w:tcW w:w="2610" w:type="dxa"/>
            <w:vAlign w:val="center"/>
          </w:tcPr>
          <w:p w14:paraId="3191436B" w14:textId="277F62A1" w:rsidR="00F64639" w:rsidRPr="00F64639" w:rsidRDefault="00F64639" w:rsidP="00F64639">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rPr>
            </w:pPr>
            <w:r w:rsidRPr="00F64639">
              <w:rPr>
                <w:rFonts w:ascii="Times New Roman" w:hAnsi="Times New Roman"/>
              </w:rPr>
              <w:t>EBSD demonstration (field trip?)</w:t>
            </w:r>
          </w:p>
        </w:tc>
        <w:tc>
          <w:tcPr>
            <w:tcW w:w="2695" w:type="dxa"/>
            <w:vAlign w:val="center"/>
          </w:tcPr>
          <w:p w14:paraId="243A8149" w14:textId="3266ECA5" w:rsidR="00F64639" w:rsidRPr="007972CA" w:rsidRDefault="00F64639" w:rsidP="00F64639">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eastAsia="Times" w:hAnsi="Times New Roman"/>
                <w:bCs/>
                <w:iCs/>
                <w:lang w:val="en-US"/>
              </w:rPr>
            </w:pPr>
            <w:proofErr w:type="spellStart"/>
            <w:r w:rsidRPr="00F64639">
              <w:rPr>
                <w:rFonts w:ascii="Times New Roman" w:hAnsi="Times New Roman"/>
              </w:rPr>
              <w:t>Passchier</w:t>
            </w:r>
            <w:proofErr w:type="spellEnd"/>
            <w:r w:rsidRPr="00F64639">
              <w:rPr>
                <w:rFonts w:ascii="Times New Roman" w:hAnsi="Times New Roman"/>
              </w:rPr>
              <w:t xml:space="preserve"> &amp; </w:t>
            </w:r>
            <w:proofErr w:type="spellStart"/>
            <w:r w:rsidRPr="00F64639">
              <w:rPr>
                <w:rFonts w:ascii="Times New Roman" w:hAnsi="Times New Roman"/>
              </w:rPr>
              <w:t>Trouw</w:t>
            </w:r>
            <w:proofErr w:type="spellEnd"/>
            <w:r w:rsidRPr="00F64639">
              <w:rPr>
                <w:rFonts w:ascii="Times New Roman" w:hAnsi="Times New Roman"/>
              </w:rPr>
              <w:t xml:space="preserve"> Ch. 9-10</w:t>
            </w:r>
          </w:p>
        </w:tc>
      </w:tr>
    </w:tbl>
    <w:p w14:paraId="658A9639" w14:textId="77777777" w:rsidR="003B0EBB" w:rsidRDefault="003B0EBB" w:rsidP="003B0EBB">
      <w:pPr>
        <w:rPr>
          <w:rFonts w:ascii="Times New Roman" w:hAnsi="Times New Roman"/>
        </w:rPr>
      </w:pPr>
    </w:p>
    <w:p w14:paraId="11C9A1F9" w14:textId="77777777" w:rsidR="00A46C9E" w:rsidRPr="004E49EB" w:rsidRDefault="00A46C9E" w:rsidP="00A46C9E">
      <w:pPr>
        <w:rPr>
          <w:rFonts w:ascii="Arial" w:hAnsi="Arial" w:cs="Arial"/>
          <w:sz w:val="21"/>
          <w:szCs w:val="21"/>
        </w:rPr>
      </w:pPr>
      <w:r w:rsidRPr="004E49EB">
        <w:rPr>
          <w:rFonts w:ascii="Arial" w:hAnsi="Arial" w:cs="Arial"/>
          <w:b/>
          <w:bCs/>
          <w:sz w:val="21"/>
          <w:szCs w:val="21"/>
        </w:rPr>
        <w:t>DISABILITIES: </w:t>
      </w:r>
      <w:r w:rsidRPr="004E49EB">
        <w:rPr>
          <w:rFonts w:ascii="Arial" w:hAnsi="Arial" w:cs="Arial"/>
          <w:sz w:val="21"/>
          <w:szCs w:val="21"/>
        </w:rPr>
        <w:t xml:space="preserve">Students with disabilities or medical conditions that affect classroom performance should contact GMU Disability Support Services immediately at 993-2474. NOTE: Students will not receive any disability accommodations unless official GMU paperwork from Disability Resource Office is provided for and signed by Dr. </w:t>
      </w:r>
      <w:r>
        <w:rPr>
          <w:rFonts w:ascii="Arial" w:hAnsi="Arial" w:cs="Arial"/>
          <w:sz w:val="21"/>
          <w:szCs w:val="21"/>
        </w:rPr>
        <w:t>Paul Betka.</w:t>
      </w:r>
    </w:p>
    <w:p w14:paraId="7F578221" w14:textId="77777777" w:rsidR="00A46C9E" w:rsidRPr="004E49EB" w:rsidRDefault="00A46C9E" w:rsidP="00A46C9E">
      <w:pPr>
        <w:rPr>
          <w:rFonts w:ascii="Arial" w:hAnsi="Arial" w:cs="Arial"/>
          <w:sz w:val="21"/>
          <w:szCs w:val="21"/>
        </w:rPr>
      </w:pPr>
    </w:p>
    <w:p w14:paraId="5B28206D" w14:textId="77233FD8" w:rsidR="00A46C9E" w:rsidRPr="004E49EB" w:rsidRDefault="00A46C9E" w:rsidP="00A46C9E">
      <w:pPr>
        <w:rPr>
          <w:rFonts w:ascii="Arial" w:hAnsi="Arial" w:cs="Arial"/>
          <w:sz w:val="21"/>
          <w:szCs w:val="21"/>
        </w:rPr>
      </w:pPr>
      <w:r w:rsidRPr="004E49EB">
        <w:rPr>
          <w:rFonts w:ascii="Arial" w:hAnsi="Arial" w:cs="Arial"/>
          <w:b/>
          <w:bCs/>
          <w:sz w:val="21"/>
          <w:szCs w:val="21"/>
        </w:rPr>
        <w:t>HONOR CODE:</w:t>
      </w:r>
      <w:r w:rsidRPr="004E49EB">
        <w:rPr>
          <w:rFonts w:ascii="Arial" w:hAnsi="Arial" w:cs="Arial"/>
          <w:sz w:val="21"/>
          <w:szCs w:val="21"/>
        </w:rPr>
        <w:t xml:space="preserve"> Adherence to the GMU honor code is expected of all students. </w:t>
      </w:r>
      <w:r w:rsidR="006F7D8C">
        <w:rPr>
          <w:rFonts w:ascii="Arial" w:hAnsi="Arial" w:cs="Arial"/>
          <w:sz w:val="21"/>
          <w:szCs w:val="21"/>
        </w:rPr>
        <w:t>Class e</w:t>
      </w:r>
      <w:r w:rsidRPr="004E49EB">
        <w:rPr>
          <w:rFonts w:ascii="Arial" w:hAnsi="Arial" w:cs="Arial"/>
          <w:sz w:val="21"/>
          <w:szCs w:val="21"/>
        </w:rPr>
        <w:t>xercises are expected to be individual efforts, unless teams are specifically assigned. Students are encouraged to discuss the concepts and procedures among themselves, but each student is expected to complete the lab assignment individually using their own words</w:t>
      </w:r>
      <w:r>
        <w:rPr>
          <w:rFonts w:ascii="Arial" w:hAnsi="Arial" w:cs="Arial"/>
          <w:sz w:val="21"/>
          <w:szCs w:val="21"/>
        </w:rPr>
        <w:t>.</w:t>
      </w:r>
    </w:p>
    <w:p w14:paraId="2D70D9EE" w14:textId="77777777" w:rsidR="00A46C9E" w:rsidRPr="004E49EB" w:rsidRDefault="00A46C9E" w:rsidP="00A46C9E">
      <w:pPr>
        <w:rPr>
          <w:rFonts w:ascii="Arial" w:hAnsi="Arial" w:cs="Arial"/>
          <w:sz w:val="21"/>
          <w:szCs w:val="21"/>
        </w:rPr>
      </w:pPr>
      <w:r w:rsidRPr="004E49EB">
        <w:rPr>
          <w:rFonts w:ascii="Arial" w:hAnsi="Arial" w:cs="Arial"/>
          <w:sz w:val="21"/>
          <w:szCs w:val="21"/>
        </w:rPr>
        <w:t> </w:t>
      </w:r>
    </w:p>
    <w:p w14:paraId="5D653B41" w14:textId="77777777" w:rsidR="00A46C9E" w:rsidRPr="004E49EB" w:rsidRDefault="00A46C9E" w:rsidP="00A46C9E">
      <w:pPr>
        <w:rPr>
          <w:rFonts w:ascii="Arial" w:hAnsi="Arial" w:cs="Arial"/>
          <w:sz w:val="21"/>
          <w:szCs w:val="21"/>
        </w:rPr>
      </w:pPr>
      <w:r w:rsidRPr="004E49EB">
        <w:rPr>
          <w:rFonts w:ascii="Arial" w:hAnsi="Arial" w:cs="Arial"/>
          <w:b/>
          <w:bCs/>
          <w:i/>
          <w:iCs/>
          <w:sz w:val="21"/>
          <w:szCs w:val="21"/>
        </w:rPr>
        <w:t>To promote a stronger sense of mutual responsibility, respect, trust, and fairness among all members of the George Mason University Community and with the desire for greater academic and personal achievement, we, the student members of the university community, have set forth this Honor Code: Student Members of the George Mason University community pledge not to cheat, plagiarize, steal, or lie in matters related to academic work</w:t>
      </w:r>
      <w:r w:rsidRPr="004E49EB">
        <w:rPr>
          <w:rFonts w:ascii="Arial" w:hAnsi="Arial" w:cs="Arial"/>
          <w:sz w:val="21"/>
          <w:szCs w:val="21"/>
        </w:rPr>
        <w:t>. [</w:t>
      </w:r>
      <w:hyperlink r:id="rId5" w:tgtFrame="_blank" w:history="1">
        <w:r w:rsidRPr="004E49EB">
          <w:rPr>
            <w:rStyle w:val="Hyperlink"/>
            <w:rFonts w:ascii="Arial" w:hAnsi="Arial" w:cs="Arial"/>
            <w:sz w:val="21"/>
            <w:szCs w:val="21"/>
          </w:rPr>
          <w:t>http://academicintegrity.gmu.edu/honorcode</w:t>
        </w:r>
      </w:hyperlink>
      <w:r w:rsidRPr="004E49EB">
        <w:rPr>
          <w:rFonts w:ascii="Arial" w:hAnsi="Arial" w:cs="Arial"/>
          <w:sz w:val="21"/>
          <w:szCs w:val="21"/>
        </w:rPr>
        <w:t>]</w:t>
      </w:r>
    </w:p>
    <w:p w14:paraId="46951A43" w14:textId="77777777" w:rsidR="00115C5E" w:rsidRDefault="00115C5E"/>
    <w:sectPr w:rsidR="00115C5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New York">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C1970"/>
    <w:multiLevelType w:val="hybridMultilevel"/>
    <w:tmpl w:val="0858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E41DE"/>
    <w:multiLevelType w:val="hybridMultilevel"/>
    <w:tmpl w:val="54664F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EBB"/>
    <w:rsid w:val="00030245"/>
    <w:rsid w:val="000412B9"/>
    <w:rsid w:val="000B5FF6"/>
    <w:rsid w:val="00115C5E"/>
    <w:rsid w:val="001F53CD"/>
    <w:rsid w:val="00241708"/>
    <w:rsid w:val="00275A10"/>
    <w:rsid w:val="002A123C"/>
    <w:rsid w:val="003B0EBB"/>
    <w:rsid w:val="004605B6"/>
    <w:rsid w:val="00470287"/>
    <w:rsid w:val="004A1915"/>
    <w:rsid w:val="004F0D86"/>
    <w:rsid w:val="0054256A"/>
    <w:rsid w:val="006966D9"/>
    <w:rsid w:val="006D7B5B"/>
    <w:rsid w:val="006F7D8C"/>
    <w:rsid w:val="00762727"/>
    <w:rsid w:val="007972CA"/>
    <w:rsid w:val="007B6B68"/>
    <w:rsid w:val="00820CCD"/>
    <w:rsid w:val="00837B1A"/>
    <w:rsid w:val="00922E3C"/>
    <w:rsid w:val="00986FAA"/>
    <w:rsid w:val="009B734A"/>
    <w:rsid w:val="009E6A3E"/>
    <w:rsid w:val="009F64DA"/>
    <w:rsid w:val="00A4257C"/>
    <w:rsid w:val="00A46C9E"/>
    <w:rsid w:val="00AF20ED"/>
    <w:rsid w:val="00B93E5D"/>
    <w:rsid w:val="00BA134B"/>
    <w:rsid w:val="00C23122"/>
    <w:rsid w:val="00C348D8"/>
    <w:rsid w:val="00C752F1"/>
    <w:rsid w:val="00CB2280"/>
    <w:rsid w:val="00CE7BE7"/>
    <w:rsid w:val="00D01B92"/>
    <w:rsid w:val="00D84D2E"/>
    <w:rsid w:val="00D853DB"/>
    <w:rsid w:val="00EB18C7"/>
    <w:rsid w:val="00F64639"/>
    <w:rsid w:val="38445BE5"/>
    <w:rsid w:val="56403628"/>
    <w:rsid w:val="6E0C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5FD347"/>
  <w15:chartTrackingRefBased/>
  <w15:docId w15:val="{5B70231A-1EA4-1145-85EC-926529BD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EBB"/>
    <w:rPr>
      <w:rFonts w:ascii="Times" w:eastAsia="Times" w:hAnsi="Times" w:cs="Times New Roman"/>
      <w:szCs w:val="20"/>
    </w:rPr>
  </w:style>
  <w:style w:type="paragraph" w:styleId="Heading2">
    <w:name w:val="heading 2"/>
    <w:basedOn w:val="Normal"/>
    <w:next w:val="Normal"/>
    <w:link w:val="Heading2Char"/>
    <w:qFormat/>
    <w:rsid w:val="003B0EBB"/>
    <w:pPr>
      <w:keepNext/>
      <w:tabs>
        <w:tab w:val="left" w:pos="-1560"/>
      </w:tabs>
      <w:jc w:val="both"/>
      <w:outlineLvl w:val="1"/>
    </w:pPr>
    <w:rPr>
      <w:b/>
    </w:rPr>
  </w:style>
  <w:style w:type="paragraph" w:styleId="Heading3">
    <w:name w:val="heading 3"/>
    <w:basedOn w:val="Normal"/>
    <w:next w:val="Normal"/>
    <w:link w:val="Heading3Char"/>
    <w:qFormat/>
    <w:rsid w:val="003B0EBB"/>
    <w:pPr>
      <w:keepNext/>
      <w:ind w:left="360" w:hanging="360"/>
      <w:jc w:val="both"/>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0EBB"/>
    <w:rPr>
      <w:rFonts w:ascii="Times" w:eastAsia="Times" w:hAnsi="Times" w:cs="Times New Roman"/>
      <w:b/>
      <w:szCs w:val="20"/>
    </w:rPr>
  </w:style>
  <w:style w:type="character" w:customStyle="1" w:styleId="Heading3Char">
    <w:name w:val="Heading 3 Char"/>
    <w:basedOn w:val="DefaultParagraphFont"/>
    <w:link w:val="Heading3"/>
    <w:rsid w:val="003B0EBB"/>
    <w:rPr>
      <w:rFonts w:ascii="Times" w:eastAsia="Times" w:hAnsi="Times" w:cs="Times New Roman"/>
      <w:b/>
      <w:szCs w:val="20"/>
    </w:rPr>
  </w:style>
  <w:style w:type="paragraph" w:styleId="EndnoteText">
    <w:name w:val="endnote text"/>
    <w:basedOn w:val="Normal"/>
    <w:link w:val="EndnoteTextChar"/>
    <w:semiHidden/>
    <w:rsid w:val="003B0EBB"/>
    <w:rPr>
      <w:rFonts w:ascii="New York" w:eastAsia="Times New Roman" w:hAnsi="New York"/>
      <w:sz w:val="20"/>
      <w:lang w:val="en-AU"/>
    </w:rPr>
  </w:style>
  <w:style w:type="character" w:customStyle="1" w:styleId="EndnoteTextChar">
    <w:name w:val="Endnote Text Char"/>
    <w:basedOn w:val="DefaultParagraphFont"/>
    <w:link w:val="EndnoteText"/>
    <w:semiHidden/>
    <w:rsid w:val="003B0EBB"/>
    <w:rPr>
      <w:rFonts w:ascii="New York" w:eastAsia="Times New Roman" w:hAnsi="New York" w:cs="Times New Roman"/>
      <w:sz w:val="20"/>
      <w:szCs w:val="20"/>
      <w:lang w:val="en-AU"/>
    </w:rPr>
  </w:style>
  <w:style w:type="paragraph" w:styleId="BodyTextIndent">
    <w:name w:val="Body Text Indent"/>
    <w:basedOn w:val="Normal"/>
    <w:link w:val="BodyTextIndentChar"/>
    <w:semiHidden/>
    <w:rsid w:val="003B0EBB"/>
    <w:pPr>
      <w:ind w:left="360"/>
      <w:jc w:val="both"/>
    </w:pPr>
    <w:rPr>
      <w:rFonts w:ascii="Times New Roman" w:hAnsi="Times New Roman"/>
    </w:rPr>
  </w:style>
  <w:style w:type="character" w:customStyle="1" w:styleId="BodyTextIndentChar">
    <w:name w:val="Body Text Indent Char"/>
    <w:basedOn w:val="DefaultParagraphFont"/>
    <w:link w:val="BodyTextIndent"/>
    <w:semiHidden/>
    <w:rsid w:val="003B0EBB"/>
    <w:rPr>
      <w:rFonts w:ascii="Times New Roman" w:eastAsia="Times" w:hAnsi="Times New Roman" w:cs="Times New Roman"/>
      <w:szCs w:val="20"/>
    </w:rPr>
  </w:style>
  <w:style w:type="paragraph" w:styleId="BodyTextIndent2">
    <w:name w:val="Body Text Indent 2"/>
    <w:basedOn w:val="Normal"/>
    <w:link w:val="BodyTextIndent2Char"/>
    <w:semiHidden/>
    <w:rsid w:val="003B0EBB"/>
    <w:pPr>
      <w:tabs>
        <w:tab w:val="left" w:pos="-1560"/>
      </w:tabs>
      <w:ind w:left="360"/>
    </w:pPr>
    <w:rPr>
      <w:rFonts w:ascii="Times New Roman" w:hAnsi="Times New Roman"/>
    </w:rPr>
  </w:style>
  <w:style w:type="character" w:customStyle="1" w:styleId="BodyTextIndent2Char">
    <w:name w:val="Body Text Indent 2 Char"/>
    <w:basedOn w:val="DefaultParagraphFont"/>
    <w:link w:val="BodyTextIndent2"/>
    <w:semiHidden/>
    <w:rsid w:val="003B0EBB"/>
    <w:rPr>
      <w:rFonts w:ascii="Times New Roman" w:eastAsia="Times" w:hAnsi="Times New Roman" w:cs="Times New Roman"/>
      <w:szCs w:val="20"/>
    </w:rPr>
  </w:style>
  <w:style w:type="paragraph" w:styleId="BodyTextIndent3">
    <w:name w:val="Body Text Indent 3"/>
    <w:basedOn w:val="Normal"/>
    <w:link w:val="BodyTextIndent3Char"/>
    <w:semiHidden/>
    <w:rsid w:val="003B0EBB"/>
    <w:pPr>
      <w:ind w:left="360" w:hanging="180"/>
      <w:jc w:val="both"/>
    </w:pPr>
    <w:rPr>
      <w:rFonts w:ascii="Times New Roman" w:hAnsi="Times New Roman"/>
    </w:rPr>
  </w:style>
  <w:style w:type="character" w:customStyle="1" w:styleId="BodyTextIndent3Char">
    <w:name w:val="Body Text Indent 3 Char"/>
    <w:basedOn w:val="DefaultParagraphFont"/>
    <w:link w:val="BodyTextIndent3"/>
    <w:semiHidden/>
    <w:rsid w:val="003B0EBB"/>
    <w:rPr>
      <w:rFonts w:ascii="Times New Roman" w:eastAsia="Times" w:hAnsi="Times New Roman" w:cs="Times New Roman"/>
      <w:szCs w:val="20"/>
    </w:rPr>
  </w:style>
  <w:style w:type="paragraph" w:styleId="ListParagraph">
    <w:name w:val="List Paragraph"/>
    <w:basedOn w:val="Normal"/>
    <w:uiPriority w:val="34"/>
    <w:qFormat/>
    <w:rsid w:val="003B0EBB"/>
    <w:pPr>
      <w:ind w:left="720"/>
      <w:contextualSpacing/>
    </w:pPr>
  </w:style>
  <w:style w:type="character" w:styleId="Hyperlink">
    <w:name w:val="Hyperlink"/>
    <w:basedOn w:val="DefaultParagraphFont"/>
    <w:uiPriority w:val="99"/>
    <w:unhideWhenUsed/>
    <w:rsid w:val="00A46C9E"/>
    <w:rPr>
      <w:color w:val="0563C1" w:themeColor="hyperlink"/>
      <w:u w:val="single"/>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w:eastAsia="Times" w:hAnsi="Times"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E7BE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E7BE7"/>
    <w:rPr>
      <w:rFonts w:ascii="Times New Roman" w:eastAsia="Times" w:hAnsi="Times New Roman" w:cs="Times New Roman"/>
      <w:sz w:val="18"/>
      <w:szCs w:val="18"/>
    </w:rPr>
  </w:style>
  <w:style w:type="table" w:styleId="TableGridLight">
    <w:name w:val="Grid Table Light"/>
    <w:basedOn w:val="TableNormal"/>
    <w:uiPriority w:val="40"/>
    <w:rsid w:val="00F6463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F64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F6463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F6463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09364">
      <w:bodyDiv w:val="1"/>
      <w:marLeft w:val="0"/>
      <w:marRight w:val="0"/>
      <w:marTop w:val="0"/>
      <w:marBottom w:val="0"/>
      <w:divBdr>
        <w:top w:val="none" w:sz="0" w:space="0" w:color="auto"/>
        <w:left w:val="none" w:sz="0" w:space="0" w:color="auto"/>
        <w:bottom w:val="none" w:sz="0" w:space="0" w:color="auto"/>
        <w:right w:val="none" w:sz="0" w:space="0" w:color="auto"/>
      </w:divBdr>
    </w:div>
    <w:div w:id="1363287381">
      <w:bodyDiv w:val="1"/>
      <w:marLeft w:val="0"/>
      <w:marRight w:val="0"/>
      <w:marTop w:val="0"/>
      <w:marBottom w:val="0"/>
      <w:divBdr>
        <w:top w:val="none" w:sz="0" w:space="0" w:color="auto"/>
        <w:left w:val="none" w:sz="0" w:space="0" w:color="auto"/>
        <w:bottom w:val="none" w:sz="0" w:space="0" w:color="auto"/>
        <w:right w:val="none" w:sz="0" w:space="0" w:color="auto"/>
      </w:divBdr>
    </w:div>
    <w:div w:id="155021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cademicintegrity.gmu.edu/honorcode%5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 Betka</dc:creator>
  <cp:keywords/>
  <dc:description/>
  <cp:lastModifiedBy>Paul M Betka</cp:lastModifiedBy>
  <cp:revision>23</cp:revision>
  <dcterms:created xsi:type="dcterms:W3CDTF">2020-11-05T00:13:00Z</dcterms:created>
  <dcterms:modified xsi:type="dcterms:W3CDTF">2021-08-24T22:03:00Z</dcterms:modified>
</cp:coreProperties>
</file>